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3B" w:rsidRPr="0022083B" w:rsidRDefault="007C6FA6" w:rsidP="0022083B">
      <w:pPr>
        <w:keepNext/>
        <w:spacing w:before="0" w:after="240" w:line="384" w:lineRule="atLeast"/>
        <w:rPr>
          <w:rFonts w:ascii="Arial" w:eastAsia="Georgia" w:hAnsi="Arial"/>
          <w:b/>
          <w:sz w:val="32"/>
          <w:szCs w:val="21"/>
          <w:lang w:val="en-US"/>
        </w:rPr>
      </w:pPr>
      <w:proofErr w:type="spellStart"/>
      <w:r>
        <w:rPr>
          <w:rFonts w:ascii="Arial" w:eastAsia="Georgia" w:hAnsi="Arial"/>
          <w:b/>
          <w:sz w:val="32"/>
          <w:szCs w:val="21"/>
          <w:lang w:val="en-US"/>
        </w:rPr>
        <w:t>Klaria</w:t>
      </w:r>
      <w:proofErr w:type="spellEnd"/>
      <w:r>
        <w:rPr>
          <w:rFonts w:ascii="Arial" w:eastAsia="Georgia" w:hAnsi="Arial"/>
          <w:b/>
          <w:sz w:val="32"/>
          <w:szCs w:val="21"/>
          <w:lang w:val="en-US"/>
        </w:rPr>
        <w:t xml:space="preserve"> Pharma Holding AB</w:t>
      </w:r>
      <w:r w:rsidR="0022083B" w:rsidRPr="0022083B">
        <w:rPr>
          <w:rFonts w:ascii="Arial" w:eastAsia="Georgia" w:hAnsi="Arial"/>
          <w:b/>
          <w:sz w:val="32"/>
          <w:szCs w:val="21"/>
          <w:lang w:val="en-US"/>
        </w:rPr>
        <w:t xml:space="preserve"> (publ)</w:t>
      </w:r>
      <w:r w:rsidR="0092274B">
        <w:rPr>
          <w:rFonts w:ascii="Arial" w:eastAsia="Georgia" w:hAnsi="Arial"/>
          <w:b/>
          <w:sz w:val="32"/>
          <w:szCs w:val="21"/>
          <w:lang w:val="en-US"/>
        </w:rPr>
        <w:t xml:space="preserve"> issues notice to attend an extraordinary general meeting </w:t>
      </w:r>
    </w:p>
    <w:p w:rsidR="0022083B" w:rsidRPr="0022083B" w:rsidRDefault="0022083B" w:rsidP="0022083B">
      <w:pPr>
        <w:spacing w:before="0" w:after="120" w:line="280" w:lineRule="atLeast"/>
        <w:rPr>
          <w:rFonts w:ascii="Georgia" w:eastAsia="Georgia" w:hAnsi="Georgia"/>
          <w:sz w:val="21"/>
          <w:szCs w:val="21"/>
          <w:lang w:val="en-US"/>
        </w:rPr>
      </w:pPr>
      <w:r w:rsidRPr="0022083B">
        <w:rPr>
          <w:rFonts w:ascii="Georgia" w:eastAsia="Georgia" w:hAnsi="Georgia"/>
          <w:sz w:val="21"/>
          <w:szCs w:val="21"/>
          <w:lang w:val="en-US"/>
        </w:rPr>
        <w:t xml:space="preserve">The shareholders in </w:t>
      </w:r>
      <w:proofErr w:type="spellStart"/>
      <w:r w:rsidR="007C6FA6">
        <w:rPr>
          <w:rFonts w:ascii="Georgia" w:eastAsia="Georgia" w:hAnsi="Georgia"/>
          <w:sz w:val="21"/>
          <w:szCs w:val="21"/>
          <w:lang w:val="en-US"/>
        </w:rPr>
        <w:t>Klaria</w:t>
      </w:r>
      <w:proofErr w:type="spellEnd"/>
      <w:r w:rsidR="007C6FA6">
        <w:rPr>
          <w:rFonts w:ascii="Georgia" w:eastAsia="Georgia" w:hAnsi="Georgia"/>
          <w:sz w:val="21"/>
          <w:szCs w:val="21"/>
          <w:lang w:val="en-US"/>
        </w:rPr>
        <w:t xml:space="preserve"> Pharma Holding AB</w:t>
      </w:r>
      <w:r w:rsidRPr="0022083B">
        <w:rPr>
          <w:rFonts w:ascii="Georgia" w:eastAsia="Georgia" w:hAnsi="Georgia"/>
          <w:sz w:val="21"/>
          <w:szCs w:val="21"/>
          <w:lang w:val="en-US"/>
        </w:rPr>
        <w:t xml:space="preserve"> (publ), reg. no. </w:t>
      </w:r>
      <w:r w:rsidR="007C6FA6">
        <w:rPr>
          <w:rFonts w:ascii="Georgia" w:eastAsia="Georgia" w:hAnsi="Georgia"/>
          <w:sz w:val="21"/>
          <w:szCs w:val="21"/>
          <w:lang w:val="en-US"/>
        </w:rPr>
        <w:t>556959-2917</w:t>
      </w:r>
      <w:r w:rsidRPr="0022083B">
        <w:rPr>
          <w:rFonts w:ascii="Georgia" w:eastAsia="Georgia" w:hAnsi="Georgia"/>
          <w:sz w:val="21"/>
          <w:szCs w:val="21"/>
          <w:lang w:val="en-US"/>
        </w:rPr>
        <w:t>, are hereby given notice to attend the ex</w:t>
      </w:r>
      <w:r w:rsidR="00080E2A">
        <w:rPr>
          <w:rFonts w:ascii="Georgia" w:eastAsia="Georgia" w:hAnsi="Georgia"/>
          <w:sz w:val="21"/>
          <w:szCs w:val="21"/>
          <w:lang w:val="en-US"/>
        </w:rPr>
        <w:t xml:space="preserve">traordinary general </w:t>
      </w:r>
      <w:r w:rsidR="00080E2A" w:rsidRPr="00080E2A">
        <w:rPr>
          <w:rFonts w:ascii="Georgia" w:eastAsia="Georgia" w:hAnsi="Georgia"/>
          <w:sz w:val="21"/>
          <w:szCs w:val="21"/>
          <w:lang w:val="en-US"/>
        </w:rPr>
        <w:t xml:space="preserve">meeting at </w:t>
      </w:r>
      <w:r w:rsidR="00E16226">
        <w:rPr>
          <w:rFonts w:ascii="Georgia" w:eastAsia="Georgia" w:hAnsi="Georgia"/>
          <w:sz w:val="21"/>
          <w:szCs w:val="21"/>
          <w:lang w:val="en-US"/>
        </w:rPr>
        <w:t>2 November</w:t>
      </w:r>
      <w:r w:rsidR="00822A98">
        <w:rPr>
          <w:rFonts w:ascii="Georgia" w:eastAsia="Georgia" w:hAnsi="Georgia"/>
          <w:sz w:val="21"/>
          <w:szCs w:val="21"/>
          <w:lang w:val="en-US"/>
        </w:rPr>
        <w:t xml:space="preserve"> 2020</w:t>
      </w:r>
      <w:r w:rsidR="003B34C6" w:rsidRPr="00BD1813">
        <w:rPr>
          <w:rFonts w:ascii="Georgia" w:eastAsia="Georgia" w:hAnsi="Georgia"/>
          <w:sz w:val="21"/>
          <w:szCs w:val="21"/>
          <w:lang w:val="en-US"/>
        </w:rPr>
        <w:t xml:space="preserve"> at </w:t>
      </w:r>
      <w:r w:rsidR="00E16226">
        <w:rPr>
          <w:rFonts w:ascii="Georgia" w:eastAsia="Georgia" w:hAnsi="Georgia"/>
          <w:sz w:val="21"/>
          <w:szCs w:val="21"/>
          <w:lang w:val="en-US"/>
        </w:rPr>
        <w:t>10.00 a.m.</w:t>
      </w:r>
      <w:r w:rsidR="00822A98">
        <w:rPr>
          <w:rFonts w:ascii="Georgia" w:eastAsia="Georgia" w:hAnsi="Georgia"/>
          <w:sz w:val="21"/>
          <w:szCs w:val="21"/>
          <w:lang w:val="en-US"/>
        </w:rPr>
        <w:t xml:space="preserve"> </w:t>
      </w:r>
      <w:r w:rsidR="00150D01" w:rsidRPr="00BD1813">
        <w:rPr>
          <w:rFonts w:ascii="Georgia" w:eastAsia="Georgia" w:hAnsi="Georgia"/>
          <w:sz w:val="21"/>
          <w:szCs w:val="21"/>
          <w:lang w:val="en-US"/>
        </w:rPr>
        <w:t>(</w:t>
      </w:r>
      <w:r w:rsidR="003B34C6" w:rsidRPr="00BD1813">
        <w:rPr>
          <w:rFonts w:ascii="Georgia" w:eastAsia="Georgia" w:hAnsi="Georgia"/>
          <w:sz w:val="21"/>
          <w:szCs w:val="21"/>
          <w:lang w:val="en-US"/>
        </w:rPr>
        <w:t>CET</w:t>
      </w:r>
      <w:r w:rsidR="00150D01">
        <w:rPr>
          <w:rFonts w:ascii="Georgia" w:eastAsia="Georgia" w:hAnsi="Georgia"/>
          <w:sz w:val="21"/>
          <w:szCs w:val="21"/>
          <w:lang w:val="en-US"/>
        </w:rPr>
        <w:t>)</w:t>
      </w:r>
      <w:r w:rsidRPr="00080E2A">
        <w:rPr>
          <w:rFonts w:ascii="Georgia" w:eastAsia="Georgia" w:hAnsi="Georgia"/>
          <w:sz w:val="21"/>
          <w:szCs w:val="21"/>
          <w:lang w:val="en-US"/>
        </w:rPr>
        <w:t xml:space="preserve"> at </w:t>
      </w:r>
      <w:r w:rsidR="00B5592F">
        <w:rPr>
          <w:rFonts w:ascii="Georgia" w:eastAsia="Georgia" w:hAnsi="Georgia"/>
          <w:sz w:val="21"/>
          <w:szCs w:val="21"/>
          <w:lang w:val="en-US"/>
        </w:rPr>
        <w:t xml:space="preserve">the premises </w:t>
      </w:r>
      <w:r w:rsidR="007C6FA6">
        <w:rPr>
          <w:rFonts w:ascii="Georgia" w:eastAsia="Georgia" w:hAnsi="Georgia"/>
          <w:sz w:val="21"/>
          <w:szCs w:val="21"/>
          <w:lang w:val="en-US"/>
        </w:rPr>
        <w:t xml:space="preserve">of </w:t>
      </w:r>
      <w:proofErr w:type="spellStart"/>
      <w:r w:rsidR="007C6FA6">
        <w:rPr>
          <w:rFonts w:ascii="Georgia" w:eastAsia="Georgia" w:hAnsi="Georgia"/>
          <w:sz w:val="21"/>
          <w:szCs w:val="21"/>
          <w:lang w:val="en-US"/>
        </w:rPr>
        <w:t>Setterwalls</w:t>
      </w:r>
      <w:proofErr w:type="spellEnd"/>
      <w:r w:rsidR="007C6FA6">
        <w:rPr>
          <w:rFonts w:ascii="Georgia" w:eastAsia="Georgia" w:hAnsi="Georgia"/>
          <w:sz w:val="21"/>
          <w:szCs w:val="21"/>
          <w:lang w:val="en-US"/>
        </w:rPr>
        <w:t xml:space="preserve"> </w:t>
      </w:r>
      <w:proofErr w:type="spellStart"/>
      <w:r w:rsidR="007C6FA6">
        <w:rPr>
          <w:rFonts w:ascii="Georgia" w:eastAsia="Georgia" w:hAnsi="Georgia"/>
          <w:sz w:val="21"/>
          <w:szCs w:val="21"/>
          <w:lang w:val="en-US"/>
        </w:rPr>
        <w:t>Advokatbyrå</w:t>
      </w:r>
      <w:proofErr w:type="spellEnd"/>
      <w:r w:rsidR="007C6FA6">
        <w:rPr>
          <w:rFonts w:ascii="Georgia" w:eastAsia="Georgia" w:hAnsi="Georgia"/>
          <w:sz w:val="21"/>
          <w:szCs w:val="21"/>
          <w:lang w:val="en-US"/>
        </w:rPr>
        <w:t xml:space="preserve"> </w:t>
      </w:r>
      <w:r w:rsidR="00B5592F">
        <w:rPr>
          <w:rFonts w:ascii="Georgia" w:eastAsia="Georgia" w:hAnsi="Georgia"/>
          <w:sz w:val="21"/>
          <w:szCs w:val="21"/>
          <w:lang w:val="en-US"/>
        </w:rPr>
        <w:t xml:space="preserve">at </w:t>
      </w:r>
      <w:proofErr w:type="spellStart"/>
      <w:r w:rsidR="007C6FA6" w:rsidRPr="007C6FA6">
        <w:rPr>
          <w:rFonts w:ascii="Georgia" w:hAnsi="Georgia"/>
          <w:sz w:val="21"/>
          <w:szCs w:val="21"/>
          <w:lang w:val="en-GB"/>
        </w:rPr>
        <w:t>Sturegatan</w:t>
      </w:r>
      <w:proofErr w:type="spellEnd"/>
      <w:r w:rsidR="007C6FA6" w:rsidRPr="007C6FA6">
        <w:rPr>
          <w:rFonts w:ascii="Georgia" w:hAnsi="Georgia"/>
          <w:sz w:val="21"/>
          <w:szCs w:val="21"/>
          <w:lang w:val="en-GB"/>
        </w:rPr>
        <w:t xml:space="preserve"> 10, 114 36 Stockholm</w:t>
      </w:r>
      <w:r w:rsidR="007C6FA6">
        <w:rPr>
          <w:rFonts w:ascii="Georgia" w:hAnsi="Georgia"/>
          <w:sz w:val="21"/>
          <w:szCs w:val="21"/>
          <w:lang w:val="en-GB"/>
        </w:rPr>
        <w:t>, Sweden</w:t>
      </w:r>
      <w:r w:rsidRPr="00080E2A">
        <w:rPr>
          <w:rFonts w:ascii="Georgia" w:eastAsia="Georgia" w:hAnsi="Georgia"/>
          <w:sz w:val="21"/>
          <w:szCs w:val="21"/>
          <w:lang w:val="en-US"/>
        </w:rPr>
        <w:t>. Registratio</w:t>
      </w:r>
      <w:r w:rsidR="00080E2A" w:rsidRPr="00080E2A">
        <w:rPr>
          <w:rFonts w:ascii="Georgia" w:eastAsia="Georgia" w:hAnsi="Georgia"/>
          <w:sz w:val="21"/>
          <w:szCs w:val="21"/>
          <w:lang w:val="en-US"/>
        </w:rPr>
        <w:t xml:space="preserve">n for the meeting commences </w:t>
      </w:r>
      <w:r w:rsidR="00080E2A" w:rsidRPr="00BD1813">
        <w:rPr>
          <w:rFonts w:ascii="Georgia" w:eastAsia="Georgia" w:hAnsi="Georgia"/>
          <w:sz w:val="21"/>
          <w:szCs w:val="21"/>
          <w:lang w:val="en-US"/>
        </w:rPr>
        <w:t>at</w:t>
      </w:r>
      <w:r w:rsidR="001A07A2" w:rsidRPr="00BD1813">
        <w:rPr>
          <w:rFonts w:ascii="Georgia" w:eastAsia="Georgia" w:hAnsi="Georgia"/>
          <w:sz w:val="21"/>
          <w:szCs w:val="21"/>
          <w:lang w:val="en-US"/>
        </w:rPr>
        <w:t xml:space="preserve"> </w:t>
      </w:r>
      <w:r w:rsidR="00E16226">
        <w:rPr>
          <w:rFonts w:ascii="Georgia" w:eastAsia="Georgia" w:hAnsi="Georgia"/>
          <w:sz w:val="21"/>
          <w:szCs w:val="21"/>
          <w:lang w:val="en-US"/>
        </w:rPr>
        <w:t>09.30 a.m.</w:t>
      </w:r>
      <w:r w:rsidR="00822A98">
        <w:rPr>
          <w:rFonts w:ascii="Georgia" w:eastAsia="Georgia" w:hAnsi="Georgia"/>
          <w:sz w:val="21"/>
          <w:szCs w:val="21"/>
          <w:lang w:val="en-US"/>
        </w:rPr>
        <w:t xml:space="preserve"> </w:t>
      </w:r>
      <w:r w:rsidR="00150D01">
        <w:rPr>
          <w:rFonts w:ascii="Georgia" w:eastAsia="Georgia" w:hAnsi="Georgia"/>
          <w:sz w:val="21"/>
          <w:szCs w:val="21"/>
          <w:lang w:val="en-US"/>
        </w:rPr>
        <w:t>(</w:t>
      </w:r>
      <w:r w:rsidR="003D0079">
        <w:rPr>
          <w:rFonts w:ascii="Georgia" w:eastAsia="Georgia" w:hAnsi="Georgia"/>
          <w:sz w:val="21"/>
          <w:szCs w:val="21"/>
          <w:lang w:val="en-US"/>
        </w:rPr>
        <w:t>CET</w:t>
      </w:r>
      <w:r w:rsidR="00150D01">
        <w:rPr>
          <w:rFonts w:ascii="Georgia" w:eastAsia="Georgia" w:hAnsi="Georgia"/>
          <w:sz w:val="21"/>
          <w:szCs w:val="21"/>
          <w:lang w:val="en-US"/>
        </w:rPr>
        <w:t>)</w:t>
      </w:r>
      <w:r w:rsidRPr="00080E2A">
        <w:rPr>
          <w:rFonts w:ascii="Georgia" w:eastAsia="Georgia" w:hAnsi="Georgia"/>
          <w:sz w:val="21"/>
          <w:szCs w:val="21"/>
          <w:lang w:val="en-US"/>
        </w:rPr>
        <w:t>.</w:t>
      </w:r>
      <w:r w:rsidRPr="0022083B">
        <w:rPr>
          <w:rFonts w:ascii="Georgia" w:eastAsia="Georgia" w:hAnsi="Georgia"/>
          <w:sz w:val="21"/>
          <w:szCs w:val="21"/>
          <w:lang w:val="en-US"/>
        </w:rPr>
        <w:t xml:space="preserve"> </w:t>
      </w:r>
    </w:p>
    <w:p w:rsidR="0022083B" w:rsidRPr="0022083B" w:rsidRDefault="0022083B" w:rsidP="0022083B">
      <w:pPr>
        <w:keepNext/>
        <w:spacing w:before="0" w:after="120" w:line="280" w:lineRule="atLeast"/>
        <w:ind w:left="907" w:hanging="907"/>
        <w:outlineLvl w:val="0"/>
        <w:rPr>
          <w:rFonts w:ascii="Arial" w:hAnsi="Arial"/>
          <w:b/>
          <w:sz w:val="21"/>
          <w:szCs w:val="32"/>
          <w:lang w:val="en-US"/>
        </w:rPr>
      </w:pPr>
      <w:r w:rsidRPr="0022083B">
        <w:rPr>
          <w:rFonts w:ascii="Arial" w:hAnsi="Arial"/>
          <w:b/>
          <w:sz w:val="21"/>
          <w:szCs w:val="32"/>
          <w:lang w:val="en-US"/>
        </w:rPr>
        <w:t>Notice</w:t>
      </w:r>
    </w:p>
    <w:p w:rsidR="0022083B" w:rsidRPr="0022083B" w:rsidRDefault="0022083B" w:rsidP="0022083B">
      <w:pPr>
        <w:spacing w:before="0" w:after="120" w:line="280" w:lineRule="atLeast"/>
        <w:rPr>
          <w:rFonts w:ascii="Georgia" w:eastAsia="Georgia" w:hAnsi="Georgia"/>
          <w:sz w:val="21"/>
          <w:szCs w:val="21"/>
          <w:lang w:val="en-US"/>
        </w:rPr>
      </w:pPr>
      <w:r w:rsidRPr="0022083B">
        <w:rPr>
          <w:rFonts w:ascii="Georgia" w:eastAsia="Georgia" w:hAnsi="Georgia"/>
          <w:sz w:val="21"/>
          <w:szCs w:val="21"/>
          <w:lang w:val="en-US"/>
        </w:rPr>
        <w:t>Shareholders wishing to participate at the meeting must:</w:t>
      </w:r>
    </w:p>
    <w:p w:rsidR="0022083B" w:rsidRPr="0022083B" w:rsidRDefault="0022083B" w:rsidP="0022083B">
      <w:pPr>
        <w:numPr>
          <w:ilvl w:val="0"/>
          <w:numId w:val="30"/>
        </w:numPr>
        <w:spacing w:before="0" w:after="120" w:line="280" w:lineRule="atLeast"/>
        <w:contextualSpacing/>
        <w:rPr>
          <w:rFonts w:ascii="Georgia" w:eastAsia="Georgia" w:hAnsi="Georgia"/>
          <w:sz w:val="21"/>
          <w:szCs w:val="21"/>
          <w:lang w:val="en-US"/>
        </w:rPr>
      </w:pPr>
      <w:r w:rsidRPr="0022083B">
        <w:rPr>
          <w:rFonts w:ascii="Georgia" w:eastAsia="Georgia" w:hAnsi="Georgia"/>
          <w:sz w:val="21"/>
          <w:szCs w:val="21"/>
          <w:lang w:val="en-US"/>
        </w:rPr>
        <w:t xml:space="preserve">be entered in the shareholders’ register, kept by </w:t>
      </w:r>
      <w:proofErr w:type="spellStart"/>
      <w:r w:rsidRPr="0022083B">
        <w:rPr>
          <w:rFonts w:ascii="Georgia" w:eastAsia="Georgia" w:hAnsi="Georgia"/>
          <w:sz w:val="21"/>
          <w:szCs w:val="21"/>
          <w:lang w:val="en-US"/>
        </w:rPr>
        <w:t>Euroclear</w:t>
      </w:r>
      <w:proofErr w:type="spellEnd"/>
      <w:r w:rsidRPr="0022083B">
        <w:rPr>
          <w:rFonts w:ascii="Georgia" w:eastAsia="Georgia" w:hAnsi="Georgia"/>
          <w:sz w:val="21"/>
          <w:szCs w:val="21"/>
          <w:lang w:val="en-US"/>
        </w:rPr>
        <w:t xml:space="preserve"> Sweden AB (the Swedish Central Securities Depository &amp; Clearing </w:t>
      </w:r>
      <w:proofErr w:type="spellStart"/>
      <w:r w:rsidRPr="0022083B">
        <w:rPr>
          <w:rFonts w:ascii="Georgia" w:eastAsia="Georgia" w:hAnsi="Georgia"/>
          <w:sz w:val="21"/>
          <w:szCs w:val="21"/>
          <w:lang w:val="en-US"/>
        </w:rPr>
        <w:t>Organisation</w:t>
      </w:r>
      <w:proofErr w:type="spellEnd"/>
      <w:r w:rsidRPr="0022083B">
        <w:rPr>
          <w:rFonts w:ascii="Georgia" w:eastAsia="Georgia" w:hAnsi="Georgia"/>
          <w:sz w:val="21"/>
          <w:szCs w:val="21"/>
          <w:lang w:val="en-US"/>
        </w:rPr>
        <w:t>), on the record day which is</w:t>
      </w:r>
      <w:r w:rsidR="00E16226">
        <w:rPr>
          <w:rFonts w:ascii="Georgia" w:eastAsia="Georgia" w:hAnsi="Georgia"/>
          <w:sz w:val="21"/>
          <w:szCs w:val="21"/>
          <w:lang w:val="en-US"/>
        </w:rPr>
        <w:t xml:space="preserve"> 23 October</w:t>
      </w:r>
      <w:r w:rsidR="00822A98">
        <w:rPr>
          <w:rFonts w:ascii="Georgia" w:eastAsia="Georgia" w:hAnsi="Georgia"/>
          <w:sz w:val="21"/>
          <w:szCs w:val="21"/>
          <w:lang w:val="en-US"/>
        </w:rPr>
        <w:t xml:space="preserve"> 2020</w:t>
      </w:r>
      <w:r w:rsidRPr="0022083B">
        <w:rPr>
          <w:rFonts w:ascii="Georgia" w:eastAsia="Georgia" w:hAnsi="Georgia"/>
          <w:sz w:val="21"/>
          <w:szCs w:val="21"/>
          <w:lang w:val="en-US"/>
        </w:rPr>
        <w:t>; and</w:t>
      </w:r>
    </w:p>
    <w:p w:rsidR="0022083B" w:rsidRPr="0022083B" w:rsidRDefault="0022083B" w:rsidP="007C6FA6">
      <w:pPr>
        <w:numPr>
          <w:ilvl w:val="0"/>
          <w:numId w:val="30"/>
        </w:numPr>
        <w:spacing w:before="0" w:after="120" w:line="280" w:lineRule="atLeast"/>
        <w:contextualSpacing/>
        <w:rPr>
          <w:rFonts w:ascii="Georgia" w:eastAsia="Georgia" w:hAnsi="Georgia"/>
          <w:sz w:val="21"/>
          <w:szCs w:val="21"/>
          <w:lang w:val="en-US"/>
        </w:rPr>
      </w:pPr>
      <w:proofErr w:type="gramStart"/>
      <w:r w:rsidRPr="0022083B">
        <w:rPr>
          <w:rFonts w:ascii="Georgia" w:eastAsia="Georgia" w:hAnsi="Georgia"/>
          <w:sz w:val="21"/>
          <w:szCs w:val="21"/>
          <w:lang w:val="en-US"/>
        </w:rPr>
        <w:t>notify</w:t>
      </w:r>
      <w:proofErr w:type="gramEnd"/>
      <w:r w:rsidRPr="0022083B">
        <w:rPr>
          <w:rFonts w:ascii="Georgia" w:eastAsia="Georgia" w:hAnsi="Georgia"/>
          <w:sz w:val="21"/>
          <w:szCs w:val="21"/>
          <w:lang w:val="en-US"/>
        </w:rPr>
        <w:t xml:space="preserve"> the company of their attendance and any assistant no later than</w:t>
      </w:r>
      <w:r w:rsidR="00273F4C">
        <w:rPr>
          <w:rFonts w:ascii="Georgia" w:eastAsia="Georgia" w:hAnsi="Georgia"/>
          <w:sz w:val="21"/>
          <w:szCs w:val="21"/>
          <w:lang w:val="en-US"/>
        </w:rPr>
        <w:t xml:space="preserve"> 26</w:t>
      </w:r>
      <w:r w:rsidR="00E16226">
        <w:rPr>
          <w:rFonts w:ascii="Georgia" w:eastAsia="Georgia" w:hAnsi="Georgia"/>
          <w:sz w:val="21"/>
          <w:szCs w:val="21"/>
          <w:lang w:val="en-US"/>
        </w:rPr>
        <w:t xml:space="preserve"> October</w:t>
      </w:r>
      <w:r w:rsidRPr="0022083B">
        <w:rPr>
          <w:rFonts w:ascii="Georgia" w:eastAsia="Georgia" w:hAnsi="Georgia"/>
          <w:sz w:val="21"/>
          <w:szCs w:val="21"/>
          <w:lang w:val="en-US"/>
        </w:rPr>
        <w:t xml:space="preserve"> </w:t>
      </w:r>
      <w:r w:rsidR="00822A98">
        <w:rPr>
          <w:rFonts w:ascii="Georgia" w:eastAsia="Georgia" w:hAnsi="Georgia"/>
          <w:sz w:val="21"/>
          <w:szCs w:val="21"/>
          <w:lang w:val="en-US"/>
        </w:rPr>
        <w:t>2020</w:t>
      </w:r>
      <w:r w:rsidRPr="0022083B">
        <w:rPr>
          <w:rFonts w:ascii="Georgia" w:eastAsia="Georgia" w:hAnsi="Georgia"/>
          <w:sz w:val="21"/>
          <w:szCs w:val="21"/>
          <w:lang w:val="en-US"/>
        </w:rPr>
        <w:t xml:space="preserve">. Notification can be made via letter to </w:t>
      </w:r>
      <w:proofErr w:type="spellStart"/>
      <w:r w:rsidR="007C6FA6">
        <w:rPr>
          <w:rFonts w:ascii="Georgia" w:eastAsia="Georgia" w:hAnsi="Georgia"/>
          <w:sz w:val="21"/>
          <w:szCs w:val="21"/>
          <w:lang w:val="en-US"/>
        </w:rPr>
        <w:t>Klaria</w:t>
      </w:r>
      <w:proofErr w:type="spellEnd"/>
      <w:r w:rsidR="007C6FA6">
        <w:rPr>
          <w:rFonts w:ascii="Georgia" w:eastAsia="Georgia" w:hAnsi="Georgia"/>
          <w:sz w:val="21"/>
          <w:szCs w:val="21"/>
          <w:lang w:val="en-US"/>
        </w:rPr>
        <w:t xml:space="preserve"> Pharma Holding AB (publ)</w:t>
      </w:r>
      <w:r w:rsidRPr="0022083B">
        <w:rPr>
          <w:rFonts w:ascii="Georgia" w:eastAsia="Georgia" w:hAnsi="Georgia"/>
          <w:sz w:val="21"/>
          <w:szCs w:val="21"/>
          <w:lang w:val="en-US"/>
        </w:rPr>
        <w:t xml:space="preserve">, </w:t>
      </w:r>
      <w:proofErr w:type="spellStart"/>
      <w:r w:rsidR="007C6FA6" w:rsidRPr="007C6FA6">
        <w:rPr>
          <w:rFonts w:ascii="Georgia" w:eastAsia="Georgia" w:hAnsi="Georgia"/>
          <w:sz w:val="21"/>
          <w:szCs w:val="21"/>
          <w:shd w:val="clear" w:color="auto" w:fill="FFFFFF" w:themeFill="background1"/>
          <w:lang w:val="en-US"/>
        </w:rPr>
        <w:t>Virdings</w:t>
      </w:r>
      <w:proofErr w:type="spellEnd"/>
      <w:r w:rsidR="007C6FA6" w:rsidRPr="007C6FA6">
        <w:rPr>
          <w:rFonts w:ascii="Georgia" w:eastAsia="Georgia" w:hAnsi="Georgia"/>
          <w:sz w:val="21"/>
          <w:szCs w:val="21"/>
          <w:shd w:val="clear" w:color="auto" w:fill="FFFFFF" w:themeFill="background1"/>
          <w:lang w:val="en-US"/>
        </w:rPr>
        <w:t xml:space="preserve"> </w:t>
      </w:r>
      <w:proofErr w:type="spellStart"/>
      <w:r w:rsidR="007C6FA6" w:rsidRPr="007C6FA6">
        <w:rPr>
          <w:rFonts w:ascii="Georgia" w:eastAsia="Georgia" w:hAnsi="Georgia"/>
          <w:sz w:val="21"/>
          <w:szCs w:val="21"/>
          <w:shd w:val="clear" w:color="auto" w:fill="FFFFFF" w:themeFill="background1"/>
          <w:lang w:val="en-US"/>
        </w:rPr>
        <w:t>Allé</w:t>
      </w:r>
      <w:proofErr w:type="spellEnd"/>
      <w:r w:rsidR="007C6FA6" w:rsidRPr="007C6FA6">
        <w:rPr>
          <w:rFonts w:ascii="Georgia" w:eastAsia="Georgia" w:hAnsi="Georgia"/>
          <w:sz w:val="21"/>
          <w:szCs w:val="21"/>
          <w:shd w:val="clear" w:color="auto" w:fill="FFFFFF" w:themeFill="background1"/>
          <w:lang w:val="en-US"/>
        </w:rPr>
        <w:t xml:space="preserve"> 2,</w:t>
      </w:r>
      <w:r w:rsidR="007C6FA6">
        <w:rPr>
          <w:rFonts w:ascii="Georgia" w:eastAsia="Georgia" w:hAnsi="Georgia"/>
          <w:sz w:val="21"/>
          <w:szCs w:val="21"/>
          <w:shd w:val="clear" w:color="auto" w:fill="FFFFFF" w:themeFill="background1"/>
          <w:lang w:val="en-US"/>
        </w:rPr>
        <w:t xml:space="preserve"> </w:t>
      </w:r>
      <w:r w:rsidR="007C6FA6" w:rsidRPr="007C6FA6">
        <w:rPr>
          <w:rFonts w:ascii="Georgia" w:eastAsia="Georgia" w:hAnsi="Georgia"/>
          <w:sz w:val="21"/>
          <w:szCs w:val="21"/>
          <w:shd w:val="clear" w:color="auto" w:fill="FFFFFF" w:themeFill="background1"/>
          <w:lang w:val="en-US"/>
        </w:rPr>
        <w:t>754 50</w:t>
      </w:r>
      <w:r w:rsidRPr="00080E2A">
        <w:rPr>
          <w:rFonts w:ascii="Georgia" w:eastAsia="Georgia" w:hAnsi="Georgia"/>
          <w:sz w:val="21"/>
          <w:szCs w:val="21"/>
          <w:shd w:val="clear" w:color="auto" w:fill="FFFFFF" w:themeFill="background1"/>
          <w:lang w:val="en-US"/>
        </w:rPr>
        <w:t xml:space="preserve"> Uppsala, Sweden or by e-</w:t>
      </w:r>
      <w:r w:rsidRPr="0022083B">
        <w:rPr>
          <w:rFonts w:ascii="Georgia" w:eastAsia="Georgia" w:hAnsi="Georgia"/>
          <w:sz w:val="21"/>
          <w:szCs w:val="21"/>
          <w:lang w:val="en-US"/>
        </w:rPr>
        <w:t xml:space="preserve">mail to </w:t>
      </w:r>
      <w:r w:rsidR="007C6FA6">
        <w:rPr>
          <w:rFonts w:ascii="Georgia" w:eastAsia="Georgia" w:hAnsi="Georgia"/>
          <w:sz w:val="21"/>
          <w:szCs w:val="21"/>
          <w:lang w:val="en-US"/>
        </w:rPr>
        <w:t>info@klaria.com</w:t>
      </w:r>
      <w:r w:rsidRPr="0022083B">
        <w:rPr>
          <w:rFonts w:ascii="Georgia" w:eastAsia="Georgia" w:hAnsi="Georgia"/>
          <w:sz w:val="21"/>
          <w:szCs w:val="21"/>
          <w:lang w:val="en-US"/>
        </w:rPr>
        <w:t>.</w:t>
      </w:r>
    </w:p>
    <w:p w:rsidR="0022083B" w:rsidRPr="0022083B" w:rsidRDefault="0022083B" w:rsidP="0022083B">
      <w:pPr>
        <w:spacing w:before="240" w:after="120" w:line="280" w:lineRule="atLeast"/>
        <w:rPr>
          <w:rFonts w:ascii="Georgia" w:eastAsia="Georgia" w:hAnsi="Georgia"/>
          <w:sz w:val="21"/>
          <w:szCs w:val="21"/>
          <w:lang w:val="en-US"/>
        </w:rPr>
      </w:pPr>
      <w:r w:rsidRPr="0022083B">
        <w:rPr>
          <w:rFonts w:ascii="Georgia" w:eastAsia="Georgia" w:hAnsi="Georgia"/>
          <w:sz w:val="21"/>
          <w:szCs w:val="21"/>
          <w:lang w:val="en-US"/>
        </w:rPr>
        <w:t xml:space="preserve">Notification shall include full name, personal identification number or corporate registration number, address and daytime telephone number and, where appropriate, information about representative, proxy and assistants. The number of assistants may not be more than two. In order to facilitate entry to the meeting, notification should, where appropriate, be accompanied by powers of attorney, registration certificates and other documents of authority.  </w:t>
      </w:r>
    </w:p>
    <w:p w:rsidR="0022083B" w:rsidRPr="0022083B" w:rsidRDefault="0022083B" w:rsidP="0022083B">
      <w:pPr>
        <w:keepNext/>
        <w:spacing w:before="0" w:after="120" w:line="280" w:lineRule="atLeast"/>
        <w:ind w:left="907" w:hanging="907"/>
        <w:outlineLvl w:val="0"/>
        <w:rPr>
          <w:rFonts w:ascii="Arial" w:hAnsi="Arial"/>
          <w:b/>
          <w:sz w:val="21"/>
          <w:szCs w:val="32"/>
          <w:lang w:val="en-US"/>
        </w:rPr>
      </w:pPr>
      <w:r w:rsidRPr="0022083B">
        <w:rPr>
          <w:rFonts w:ascii="Arial" w:hAnsi="Arial"/>
          <w:b/>
          <w:sz w:val="21"/>
          <w:szCs w:val="32"/>
          <w:lang w:val="en-US"/>
        </w:rPr>
        <w:t>Nominee registered shares</w:t>
      </w:r>
    </w:p>
    <w:p w:rsidR="0022083B" w:rsidRPr="0022083B" w:rsidRDefault="0022083B" w:rsidP="0022083B">
      <w:pPr>
        <w:spacing w:before="0" w:after="120" w:line="280" w:lineRule="atLeast"/>
        <w:rPr>
          <w:rFonts w:ascii="Georgia" w:eastAsia="Georgia" w:hAnsi="Georgia"/>
          <w:sz w:val="21"/>
          <w:szCs w:val="21"/>
          <w:lang w:val="en-US"/>
        </w:rPr>
      </w:pPr>
      <w:r w:rsidRPr="0022083B">
        <w:rPr>
          <w:rFonts w:ascii="Georgia" w:eastAsia="Georgia" w:hAnsi="Georgia"/>
          <w:sz w:val="21"/>
          <w:szCs w:val="21"/>
          <w:lang w:val="en-US"/>
        </w:rPr>
        <w:t xml:space="preserve">Shareholders who have their shares registered in the name of a nominee must request temporary entry in the transcription of the share register kept by </w:t>
      </w:r>
      <w:proofErr w:type="spellStart"/>
      <w:r w:rsidRPr="0022083B">
        <w:rPr>
          <w:rFonts w:ascii="Georgia" w:eastAsia="Georgia" w:hAnsi="Georgia"/>
          <w:sz w:val="21"/>
          <w:szCs w:val="21"/>
          <w:lang w:val="en-US"/>
        </w:rPr>
        <w:t>Euroclear</w:t>
      </w:r>
      <w:proofErr w:type="spellEnd"/>
      <w:r w:rsidRPr="0022083B">
        <w:rPr>
          <w:rFonts w:ascii="Georgia" w:eastAsia="Georgia" w:hAnsi="Georgia"/>
          <w:sz w:val="21"/>
          <w:szCs w:val="21"/>
          <w:lang w:val="en-US"/>
        </w:rPr>
        <w:t xml:space="preserve"> Sweden AB in order to be entitled to participate and vote for their shares at the meeting. The shareholder must inform the nominee well in advance of </w:t>
      </w:r>
      <w:r w:rsidR="00273F4C">
        <w:rPr>
          <w:rFonts w:ascii="Georgia" w:eastAsia="Georgia" w:hAnsi="Georgia"/>
          <w:sz w:val="21"/>
          <w:szCs w:val="21"/>
          <w:lang w:val="en-US"/>
        </w:rPr>
        <w:t>27 October</w:t>
      </w:r>
      <w:r w:rsidR="00822A98">
        <w:rPr>
          <w:rFonts w:ascii="Georgia" w:eastAsia="Georgia" w:hAnsi="Georgia"/>
          <w:sz w:val="21"/>
          <w:szCs w:val="21"/>
          <w:lang w:val="en-US"/>
        </w:rPr>
        <w:t xml:space="preserve"> 2020</w:t>
      </w:r>
      <w:r w:rsidRPr="0022083B">
        <w:rPr>
          <w:rFonts w:ascii="Georgia" w:eastAsia="Georgia" w:hAnsi="Georgia"/>
          <w:sz w:val="21"/>
          <w:szCs w:val="21"/>
          <w:lang w:val="en-US"/>
        </w:rPr>
        <w:t>, at which time the register entry must have been made.</w:t>
      </w:r>
      <w:r w:rsidR="00822A98">
        <w:rPr>
          <w:rFonts w:ascii="Georgia" w:eastAsia="Georgia" w:hAnsi="Georgia"/>
          <w:sz w:val="21"/>
          <w:szCs w:val="21"/>
          <w:lang w:val="en-US"/>
        </w:rPr>
        <w:t xml:space="preserve"> Shareholders are recommended to contact their nominee in advanc</w:t>
      </w:r>
      <w:r w:rsidR="00273F4C">
        <w:rPr>
          <w:rFonts w:ascii="Georgia" w:eastAsia="Georgia" w:hAnsi="Georgia"/>
          <w:sz w:val="21"/>
          <w:szCs w:val="21"/>
          <w:lang w:val="en-US"/>
        </w:rPr>
        <w:t>e of the record date, which is 23 October</w:t>
      </w:r>
      <w:r w:rsidR="00822A98">
        <w:rPr>
          <w:rFonts w:ascii="Georgia" w:eastAsia="Georgia" w:hAnsi="Georgia"/>
          <w:sz w:val="21"/>
          <w:szCs w:val="21"/>
          <w:lang w:val="en-US"/>
        </w:rPr>
        <w:t xml:space="preserve"> 2020, to administer such temporary voting registration</w:t>
      </w:r>
      <w:r w:rsidR="000F468E">
        <w:rPr>
          <w:rFonts w:ascii="Georgia" w:eastAsia="Georgia" w:hAnsi="Georgia"/>
          <w:sz w:val="21"/>
          <w:szCs w:val="21"/>
          <w:lang w:val="en-US"/>
        </w:rPr>
        <w:t xml:space="preserve"> in due time.</w:t>
      </w:r>
    </w:p>
    <w:p w:rsidR="0022083B" w:rsidRPr="0022083B" w:rsidRDefault="0022083B" w:rsidP="0022083B">
      <w:pPr>
        <w:keepNext/>
        <w:spacing w:before="0" w:after="120" w:line="280" w:lineRule="atLeast"/>
        <w:ind w:left="907" w:hanging="907"/>
        <w:outlineLvl w:val="0"/>
        <w:rPr>
          <w:rFonts w:ascii="Arial" w:hAnsi="Arial"/>
          <w:b/>
          <w:sz w:val="21"/>
          <w:szCs w:val="32"/>
          <w:lang w:val="en-US"/>
        </w:rPr>
      </w:pPr>
      <w:r w:rsidRPr="0022083B">
        <w:rPr>
          <w:rFonts w:ascii="Arial" w:hAnsi="Arial"/>
          <w:b/>
          <w:sz w:val="21"/>
          <w:szCs w:val="32"/>
          <w:lang w:val="en-US"/>
        </w:rPr>
        <w:t xml:space="preserve">Proxy </w:t>
      </w:r>
    </w:p>
    <w:p w:rsidR="0022083B" w:rsidRPr="0022083B" w:rsidRDefault="0022083B" w:rsidP="0022083B">
      <w:pPr>
        <w:spacing w:before="0" w:after="120" w:line="280" w:lineRule="atLeast"/>
        <w:rPr>
          <w:rFonts w:ascii="Georgia" w:eastAsia="Georgia" w:hAnsi="Georgia"/>
          <w:sz w:val="21"/>
          <w:szCs w:val="21"/>
          <w:lang w:val="en-US"/>
        </w:rPr>
      </w:pPr>
      <w:r w:rsidRPr="0022083B">
        <w:rPr>
          <w:rFonts w:ascii="Georgia" w:eastAsia="Georgia" w:hAnsi="Georgia"/>
          <w:sz w:val="21"/>
          <w:szCs w:val="21"/>
          <w:lang w:val="en-US"/>
        </w:rPr>
        <w:t>A shareholder represented by proxy shall issue a power of attorney which shall be dated and signed by the shareholder. If issued by a legal entity, the power of attorney shall be accompanied by registration certificate or, if not applicable, equivalent documents of authority. Power of attorney forms for those shareholders wishing to participate by proxy are available on the company’s website www.</w:t>
      </w:r>
      <w:r w:rsidR="007C6FA6">
        <w:rPr>
          <w:rFonts w:ascii="Georgia" w:eastAsia="Georgia" w:hAnsi="Georgia"/>
          <w:sz w:val="21"/>
          <w:szCs w:val="21"/>
          <w:lang w:val="en-US"/>
        </w:rPr>
        <w:t>klaria</w:t>
      </w:r>
      <w:r w:rsidRPr="0022083B">
        <w:rPr>
          <w:rFonts w:ascii="Georgia" w:eastAsia="Georgia" w:hAnsi="Georgia"/>
          <w:sz w:val="21"/>
          <w:szCs w:val="21"/>
          <w:lang w:val="en-US"/>
        </w:rPr>
        <w:t>.com. The original version of the power of attorney shall al</w:t>
      </w:r>
      <w:r w:rsidR="00D4328C">
        <w:rPr>
          <w:rFonts w:ascii="Georgia" w:eastAsia="Georgia" w:hAnsi="Georgia"/>
          <w:sz w:val="21"/>
          <w:szCs w:val="21"/>
          <w:lang w:val="en-US"/>
        </w:rPr>
        <w:t>so be presented at the meeting.</w:t>
      </w:r>
      <w:r w:rsidRPr="0022083B">
        <w:rPr>
          <w:rFonts w:ascii="Georgia" w:eastAsia="Georgia" w:hAnsi="Georgia"/>
          <w:sz w:val="21"/>
          <w:szCs w:val="21"/>
          <w:lang w:val="en-US"/>
        </w:rPr>
        <w:br/>
      </w:r>
      <w:r w:rsidRPr="0022083B">
        <w:rPr>
          <w:rFonts w:ascii="Georgia" w:eastAsia="Georgia" w:hAnsi="Georgia"/>
          <w:sz w:val="21"/>
          <w:szCs w:val="21"/>
          <w:lang w:val="en-US"/>
        </w:rPr>
        <w:tab/>
      </w:r>
      <w:r w:rsidRPr="0022083B">
        <w:rPr>
          <w:rFonts w:ascii="Georgia" w:eastAsia="Georgia" w:hAnsi="Georgia"/>
          <w:sz w:val="21"/>
          <w:szCs w:val="21"/>
          <w:lang w:val="en-US"/>
        </w:rPr>
        <w:br/>
      </w:r>
      <w:r w:rsidRPr="0022083B">
        <w:rPr>
          <w:rFonts w:ascii="Arial" w:hAnsi="Arial"/>
          <w:b/>
          <w:sz w:val="21"/>
          <w:szCs w:val="32"/>
          <w:lang w:val="en-US"/>
        </w:rPr>
        <w:t>Proposed agenda</w:t>
      </w:r>
    </w:p>
    <w:p w:rsidR="0022083B" w:rsidRPr="0022083B" w:rsidRDefault="0022083B" w:rsidP="00583EB6">
      <w:pPr>
        <w:numPr>
          <w:ilvl w:val="0"/>
          <w:numId w:val="21"/>
        </w:numPr>
        <w:spacing w:before="0" w:after="120" w:line="280" w:lineRule="atLeast"/>
        <w:rPr>
          <w:rFonts w:ascii="Georgia" w:eastAsia="Georgia" w:hAnsi="Georgia"/>
          <w:sz w:val="21"/>
          <w:szCs w:val="21"/>
          <w:lang w:val="en-US"/>
        </w:rPr>
      </w:pPr>
      <w:r w:rsidRPr="0022083B">
        <w:rPr>
          <w:rFonts w:ascii="Georgia" w:eastAsia="Georgia" w:hAnsi="Georgia"/>
          <w:sz w:val="21"/>
          <w:szCs w:val="21"/>
          <w:lang w:val="en-US"/>
        </w:rPr>
        <w:t>Opening of the meeting</w:t>
      </w:r>
    </w:p>
    <w:p w:rsidR="0022083B" w:rsidRPr="0022083B" w:rsidRDefault="0022083B" w:rsidP="0022083B">
      <w:pPr>
        <w:numPr>
          <w:ilvl w:val="0"/>
          <w:numId w:val="21"/>
        </w:numPr>
        <w:spacing w:before="0" w:after="120" w:line="280" w:lineRule="atLeast"/>
        <w:rPr>
          <w:rFonts w:ascii="Georgia" w:eastAsia="Georgia" w:hAnsi="Georgia"/>
          <w:sz w:val="21"/>
          <w:szCs w:val="21"/>
          <w:lang w:val="en-US"/>
        </w:rPr>
      </w:pPr>
      <w:r w:rsidRPr="0022083B">
        <w:rPr>
          <w:rFonts w:ascii="Georgia" w:eastAsia="Georgia" w:hAnsi="Georgia"/>
          <w:sz w:val="21"/>
          <w:szCs w:val="21"/>
          <w:lang w:val="en-US"/>
        </w:rPr>
        <w:t>Election of chairman of the meeting;</w:t>
      </w:r>
    </w:p>
    <w:p w:rsidR="0022083B" w:rsidRPr="0022083B" w:rsidRDefault="0022083B" w:rsidP="0022083B">
      <w:pPr>
        <w:numPr>
          <w:ilvl w:val="0"/>
          <w:numId w:val="21"/>
        </w:numPr>
        <w:spacing w:before="0" w:after="120" w:line="280" w:lineRule="atLeast"/>
        <w:rPr>
          <w:rFonts w:ascii="Georgia" w:eastAsia="Georgia" w:hAnsi="Georgia"/>
          <w:sz w:val="21"/>
          <w:szCs w:val="21"/>
          <w:lang w:val="en-US"/>
        </w:rPr>
      </w:pPr>
      <w:r w:rsidRPr="0022083B">
        <w:rPr>
          <w:rFonts w:ascii="Georgia" w:eastAsia="Georgia" w:hAnsi="Georgia"/>
          <w:sz w:val="21"/>
          <w:szCs w:val="21"/>
          <w:lang w:val="en-US"/>
        </w:rPr>
        <w:t>Preparation and approval of the voting list;</w:t>
      </w:r>
    </w:p>
    <w:p w:rsidR="0022083B" w:rsidRPr="0022083B" w:rsidRDefault="0022083B" w:rsidP="0022083B">
      <w:pPr>
        <w:numPr>
          <w:ilvl w:val="0"/>
          <w:numId w:val="21"/>
        </w:numPr>
        <w:spacing w:before="0" w:after="120" w:line="280" w:lineRule="atLeast"/>
        <w:rPr>
          <w:rFonts w:ascii="Georgia" w:eastAsia="Georgia" w:hAnsi="Georgia"/>
          <w:sz w:val="21"/>
          <w:szCs w:val="21"/>
          <w:lang w:val="en-US"/>
        </w:rPr>
      </w:pPr>
      <w:r w:rsidRPr="0022083B">
        <w:rPr>
          <w:rFonts w:ascii="Georgia" w:eastAsia="Georgia" w:hAnsi="Georgia"/>
          <w:sz w:val="21"/>
          <w:szCs w:val="21"/>
          <w:lang w:val="en-US"/>
        </w:rPr>
        <w:t>Approval of the agenda;</w:t>
      </w:r>
    </w:p>
    <w:p w:rsidR="0022083B" w:rsidRPr="0022083B" w:rsidRDefault="0022083B" w:rsidP="0022083B">
      <w:pPr>
        <w:numPr>
          <w:ilvl w:val="0"/>
          <w:numId w:val="21"/>
        </w:numPr>
        <w:spacing w:before="0" w:after="120" w:line="280" w:lineRule="atLeast"/>
        <w:rPr>
          <w:rFonts w:ascii="Georgia" w:eastAsia="Georgia" w:hAnsi="Georgia"/>
          <w:sz w:val="21"/>
          <w:szCs w:val="21"/>
          <w:lang w:val="en-US"/>
        </w:rPr>
      </w:pPr>
      <w:r w:rsidRPr="0022083B">
        <w:rPr>
          <w:rFonts w:ascii="Georgia" w:eastAsia="Georgia" w:hAnsi="Georgia"/>
          <w:sz w:val="21"/>
          <w:szCs w:val="21"/>
          <w:lang w:val="en-US"/>
        </w:rPr>
        <w:t>Election of one (1) or two (2) persons who shall approve the minutes of the meeting;</w:t>
      </w:r>
    </w:p>
    <w:p w:rsidR="0022083B" w:rsidRPr="0022083B" w:rsidRDefault="0022083B" w:rsidP="0022083B">
      <w:pPr>
        <w:numPr>
          <w:ilvl w:val="0"/>
          <w:numId w:val="21"/>
        </w:numPr>
        <w:spacing w:before="0" w:after="120" w:line="280" w:lineRule="atLeast"/>
        <w:rPr>
          <w:rFonts w:ascii="Georgia" w:eastAsia="Georgia" w:hAnsi="Georgia"/>
          <w:sz w:val="21"/>
          <w:szCs w:val="21"/>
          <w:lang w:val="en-US"/>
        </w:rPr>
      </w:pPr>
      <w:r w:rsidRPr="0022083B">
        <w:rPr>
          <w:rFonts w:ascii="Georgia" w:eastAsia="Georgia" w:hAnsi="Georgia"/>
          <w:sz w:val="21"/>
          <w:szCs w:val="21"/>
          <w:lang w:val="en-US"/>
        </w:rPr>
        <w:lastRenderedPageBreak/>
        <w:t>Determination of whether the meeting has been duly convened;</w:t>
      </w:r>
    </w:p>
    <w:p w:rsidR="00513738" w:rsidRPr="007C6FA6" w:rsidRDefault="0022083B" w:rsidP="000F468E">
      <w:pPr>
        <w:numPr>
          <w:ilvl w:val="0"/>
          <w:numId w:val="21"/>
        </w:numPr>
        <w:spacing w:before="0" w:after="120" w:line="280" w:lineRule="atLeast"/>
        <w:rPr>
          <w:rFonts w:ascii="Georgia" w:eastAsia="Georgia" w:hAnsi="Georgia"/>
          <w:sz w:val="21"/>
          <w:szCs w:val="21"/>
          <w:lang w:val="en-US"/>
        </w:rPr>
      </w:pPr>
      <w:r w:rsidRPr="0022083B">
        <w:rPr>
          <w:rFonts w:ascii="Georgia" w:eastAsia="Georgia" w:hAnsi="Georgia"/>
          <w:sz w:val="21"/>
          <w:szCs w:val="21"/>
          <w:lang w:val="en-US"/>
        </w:rPr>
        <w:t xml:space="preserve">Resolution on </w:t>
      </w:r>
      <w:r w:rsidR="000F468E">
        <w:rPr>
          <w:rFonts w:ascii="Georgia" w:eastAsia="Georgia" w:hAnsi="Georgia"/>
          <w:sz w:val="21"/>
          <w:szCs w:val="21"/>
          <w:lang w:val="en-US"/>
        </w:rPr>
        <w:t>approval of the boards issue of shares with deviation from the shareholders’ preferential rights</w:t>
      </w:r>
      <w:r w:rsidR="00E01444">
        <w:rPr>
          <w:rFonts w:ascii="Georgia" w:eastAsia="Georgia" w:hAnsi="Georgia"/>
          <w:sz w:val="21"/>
          <w:szCs w:val="21"/>
          <w:lang w:val="en-US"/>
        </w:rPr>
        <w:t>; and</w:t>
      </w:r>
    </w:p>
    <w:p w:rsidR="0022083B" w:rsidRPr="0022083B" w:rsidRDefault="0022083B" w:rsidP="0022083B">
      <w:pPr>
        <w:numPr>
          <w:ilvl w:val="0"/>
          <w:numId w:val="21"/>
        </w:numPr>
        <w:spacing w:before="0" w:after="120" w:line="280" w:lineRule="atLeast"/>
        <w:rPr>
          <w:rFonts w:ascii="Georgia" w:eastAsia="Georgia" w:hAnsi="Georgia"/>
          <w:sz w:val="21"/>
          <w:szCs w:val="21"/>
          <w:lang w:val="en-US"/>
        </w:rPr>
      </w:pPr>
      <w:r w:rsidRPr="0022083B">
        <w:rPr>
          <w:rFonts w:ascii="Georgia" w:eastAsia="Georgia" w:hAnsi="Georgia"/>
          <w:sz w:val="21"/>
          <w:szCs w:val="21"/>
          <w:lang w:val="en-US"/>
        </w:rPr>
        <w:t>Closing of the meeting.</w:t>
      </w:r>
      <w:r w:rsidR="003D2DB5">
        <w:rPr>
          <w:rFonts w:ascii="Georgia" w:eastAsia="Georgia" w:hAnsi="Georgia"/>
          <w:sz w:val="21"/>
          <w:szCs w:val="21"/>
          <w:lang w:val="en-US"/>
        </w:rPr>
        <w:br/>
      </w:r>
    </w:p>
    <w:p w:rsidR="0022083B" w:rsidRPr="0022083B" w:rsidRDefault="0022083B" w:rsidP="0022083B">
      <w:pPr>
        <w:spacing w:before="0" w:after="120" w:line="280" w:lineRule="atLeast"/>
        <w:rPr>
          <w:rFonts w:ascii="Arial" w:hAnsi="Arial"/>
          <w:b/>
          <w:sz w:val="21"/>
          <w:szCs w:val="32"/>
          <w:lang w:val="en-US"/>
        </w:rPr>
      </w:pPr>
      <w:r w:rsidRPr="0022083B">
        <w:rPr>
          <w:rFonts w:ascii="Arial" w:hAnsi="Arial"/>
          <w:b/>
          <w:sz w:val="21"/>
          <w:szCs w:val="32"/>
          <w:lang w:val="en-US"/>
        </w:rPr>
        <w:t>The board of directors’ proposed resolutions</w:t>
      </w:r>
    </w:p>
    <w:p w:rsidR="0022083B" w:rsidRDefault="0022083B" w:rsidP="0022083B">
      <w:pPr>
        <w:spacing w:before="0" w:after="120" w:line="280" w:lineRule="atLeast"/>
        <w:rPr>
          <w:rFonts w:ascii="Georgia" w:eastAsia="Georgia" w:hAnsi="Georgia"/>
          <w:sz w:val="21"/>
          <w:szCs w:val="21"/>
          <w:lang w:val="en-US"/>
        </w:rPr>
      </w:pPr>
      <w:r w:rsidRPr="0022083B">
        <w:rPr>
          <w:rFonts w:ascii="Georgia" w:eastAsia="Georgia" w:hAnsi="Georgia"/>
          <w:sz w:val="21"/>
          <w:szCs w:val="21"/>
          <w:lang w:val="en-US"/>
        </w:rPr>
        <w:t>The board of directors of the company has presented the following proposed resolution in relation to item</w:t>
      </w:r>
      <w:r w:rsidR="00EA67C8">
        <w:rPr>
          <w:rFonts w:ascii="Georgia" w:eastAsia="Georgia" w:hAnsi="Georgia"/>
          <w:sz w:val="21"/>
          <w:szCs w:val="21"/>
          <w:lang w:val="en-US"/>
        </w:rPr>
        <w:t xml:space="preserve">s </w:t>
      </w:r>
      <w:r w:rsidR="00583EB6">
        <w:rPr>
          <w:rFonts w:ascii="Georgia" w:eastAsia="Georgia" w:hAnsi="Georgia"/>
          <w:sz w:val="21"/>
          <w:szCs w:val="21"/>
          <w:lang w:val="en-US"/>
        </w:rPr>
        <w:t>2</w:t>
      </w:r>
      <w:r w:rsidR="00EA67C8">
        <w:rPr>
          <w:rFonts w:ascii="Georgia" w:eastAsia="Georgia" w:hAnsi="Georgia"/>
          <w:sz w:val="21"/>
          <w:szCs w:val="21"/>
          <w:lang w:val="en-US"/>
        </w:rPr>
        <w:t xml:space="preserve"> and</w:t>
      </w:r>
      <w:r w:rsidR="00583EB6">
        <w:rPr>
          <w:rFonts w:ascii="Georgia" w:eastAsia="Georgia" w:hAnsi="Georgia"/>
          <w:sz w:val="21"/>
          <w:szCs w:val="21"/>
          <w:lang w:val="en-US"/>
        </w:rPr>
        <w:t xml:space="preserve"> 7</w:t>
      </w:r>
      <w:r w:rsidRPr="0022083B">
        <w:rPr>
          <w:rFonts w:ascii="Georgia" w:eastAsia="Georgia" w:hAnsi="Georgia"/>
          <w:sz w:val="21"/>
          <w:szCs w:val="21"/>
          <w:lang w:val="en-US"/>
        </w:rPr>
        <w:t xml:space="preserve"> in the proposed agenda.</w:t>
      </w:r>
      <w:r w:rsidRPr="0022083B">
        <w:rPr>
          <w:rFonts w:ascii="Georgia" w:eastAsia="Georgia" w:hAnsi="Georgia"/>
          <w:sz w:val="21"/>
          <w:szCs w:val="21"/>
          <w:lang w:val="en-US"/>
        </w:rPr>
        <w:tab/>
      </w:r>
    </w:p>
    <w:p w:rsidR="00EA67C8" w:rsidRPr="00EA67C8" w:rsidRDefault="00583EB6" w:rsidP="00EA67C8">
      <w:pPr>
        <w:keepNext/>
        <w:spacing w:before="0" w:after="120" w:line="280" w:lineRule="atLeast"/>
        <w:outlineLvl w:val="1"/>
        <w:rPr>
          <w:rFonts w:ascii="Arial" w:hAnsi="Arial"/>
          <w:b/>
          <w:i/>
          <w:iCs/>
          <w:sz w:val="20"/>
          <w:szCs w:val="26"/>
          <w:lang w:val="en-US"/>
        </w:rPr>
      </w:pPr>
      <w:r>
        <w:rPr>
          <w:rFonts w:ascii="Arial" w:hAnsi="Arial"/>
          <w:b/>
          <w:i/>
          <w:sz w:val="20"/>
          <w:szCs w:val="26"/>
          <w:lang w:val="en-US"/>
        </w:rPr>
        <w:t>Item 2</w:t>
      </w:r>
      <w:r w:rsidR="00EA67C8" w:rsidRPr="001A07A2">
        <w:rPr>
          <w:rFonts w:ascii="Arial" w:hAnsi="Arial" w:cs="Arial"/>
          <w:b/>
          <w:i/>
          <w:sz w:val="20"/>
          <w:szCs w:val="20"/>
          <w:lang w:val="en-US"/>
        </w:rPr>
        <w:t xml:space="preserve">. </w:t>
      </w:r>
      <w:r w:rsidR="00EA67C8">
        <w:rPr>
          <w:rFonts w:ascii="Arial" w:eastAsia="Georgia" w:hAnsi="Arial" w:cs="Arial"/>
          <w:b/>
          <w:i/>
          <w:sz w:val="20"/>
          <w:szCs w:val="20"/>
          <w:lang w:val="en-US"/>
        </w:rPr>
        <w:t xml:space="preserve">Election of chairman of the meeting </w:t>
      </w:r>
    </w:p>
    <w:p w:rsidR="00EA67C8" w:rsidRPr="0022083B" w:rsidRDefault="00EA67C8" w:rsidP="0022083B">
      <w:pPr>
        <w:spacing w:before="0" w:after="120" w:line="280" w:lineRule="atLeast"/>
        <w:rPr>
          <w:rFonts w:ascii="Georgia" w:eastAsia="Georgia" w:hAnsi="Georgia"/>
          <w:sz w:val="21"/>
          <w:szCs w:val="21"/>
          <w:lang w:val="en-US"/>
        </w:rPr>
      </w:pPr>
      <w:r>
        <w:rPr>
          <w:rFonts w:ascii="Georgia" w:eastAsia="Georgia" w:hAnsi="Georgia"/>
          <w:sz w:val="21"/>
          <w:szCs w:val="21"/>
          <w:lang w:val="en-US"/>
        </w:rPr>
        <w:t>T</w:t>
      </w:r>
      <w:r w:rsidRPr="00EA67C8">
        <w:rPr>
          <w:rFonts w:ascii="Georgia" w:eastAsia="Georgia" w:hAnsi="Georgia"/>
          <w:sz w:val="21"/>
          <w:szCs w:val="21"/>
          <w:lang w:val="en-US"/>
        </w:rPr>
        <w:t>he board of directors proposes that attorney Marcus Nivinge</w:t>
      </w:r>
      <w:r>
        <w:rPr>
          <w:rFonts w:ascii="Georgia" w:eastAsia="Georgia" w:hAnsi="Georgia"/>
          <w:sz w:val="21"/>
          <w:szCs w:val="21"/>
          <w:lang w:val="en-US"/>
        </w:rPr>
        <w:t>r is appointed chairman of the Extraordinary General M</w:t>
      </w:r>
      <w:r w:rsidRPr="00EA67C8">
        <w:rPr>
          <w:rFonts w:ascii="Georgia" w:eastAsia="Georgia" w:hAnsi="Georgia"/>
          <w:sz w:val="21"/>
          <w:szCs w:val="21"/>
          <w:lang w:val="en-US"/>
        </w:rPr>
        <w:t>eeting.</w:t>
      </w:r>
    </w:p>
    <w:p w:rsidR="0022083B" w:rsidRPr="0022083B" w:rsidRDefault="00583EB6" w:rsidP="001A07A2">
      <w:pPr>
        <w:keepNext/>
        <w:spacing w:before="0" w:after="120" w:line="280" w:lineRule="atLeast"/>
        <w:outlineLvl w:val="1"/>
        <w:rPr>
          <w:rFonts w:ascii="Arial" w:hAnsi="Arial"/>
          <w:b/>
          <w:i/>
          <w:iCs/>
          <w:sz w:val="20"/>
          <w:szCs w:val="26"/>
          <w:lang w:val="en-US"/>
        </w:rPr>
      </w:pPr>
      <w:r>
        <w:rPr>
          <w:rFonts w:ascii="Arial" w:hAnsi="Arial"/>
          <w:b/>
          <w:i/>
          <w:sz w:val="20"/>
          <w:szCs w:val="26"/>
          <w:lang w:val="en-US"/>
        </w:rPr>
        <w:t>Item 7</w:t>
      </w:r>
      <w:r w:rsidR="0022083B" w:rsidRPr="001A07A2">
        <w:rPr>
          <w:rFonts w:ascii="Arial" w:hAnsi="Arial" w:cs="Arial"/>
          <w:b/>
          <w:i/>
          <w:sz w:val="20"/>
          <w:szCs w:val="20"/>
          <w:lang w:val="en-US"/>
        </w:rPr>
        <w:t xml:space="preserve">. </w:t>
      </w:r>
      <w:r w:rsidR="000F468E" w:rsidRPr="000F468E">
        <w:rPr>
          <w:rFonts w:ascii="Arial" w:eastAsia="Georgia" w:hAnsi="Arial" w:cs="Arial"/>
          <w:b/>
          <w:i/>
          <w:sz w:val="20"/>
          <w:szCs w:val="20"/>
          <w:lang w:val="en-US"/>
        </w:rPr>
        <w:t xml:space="preserve">Resolution on approval of the </w:t>
      </w:r>
      <w:proofErr w:type="gramStart"/>
      <w:r w:rsidR="000F468E" w:rsidRPr="000F468E">
        <w:rPr>
          <w:rFonts w:ascii="Arial" w:eastAsia="Georgia" w:hAnsi="Arial" w:cs="Arial"/>
          <w:b/>
          <w:i/>
          <w:sz w:val="20"/>
          <w:szCs w:val="20"/>
          <w:lang w:val="en-US"/>
        </w:rPr>
        <w:t>boards</w:t>
      </w:r>
      <w:proofErr w:type="gramEnd"/>
      <w:r w:rsidR="000F468E" w:rsidRPr="000F468E">
        <w:rPr>
          <w:rFonts w:ascii="Arial" w:eastAsia="Georgia" w:hAnsi="Arial" w:cs="Arial"/>
          <w:b/>
          <w:i/>
          <w:sz w:val="20"/>
          <w:szCs w:val="20"/>
          <w:lang w:val="en-US"/>
        </w:rPr>
        <w:t xml:space="preserve"> issue of shares with deviation from the shareholders’ preferential rights</w:t>
      </w:r>
    </w:p>
    <w:p w:rsidR="007C6FA6" w:rsidRDefault="000F468E" w:rsidP="007C6FA6">
      <w:pPr>
        <w:keepNext/>
        <w:spacing w:before="0" w:after="120" w:line="280" w:lineRule="atLeast"/>
        <w:outlineLvl w:val="1"/>
        <w:rPr>
          <w:rFonts w:ascii="Georgia" w:eastAsia="Georgia" w:hAnsi="Georgia"/>
          <w:sz w:val="21"/>
          <w:szCs w:val="21"/>
          <w:lang w:val="en-GB"/>
        </w:rPr>
      </w:pPr>
      <w:r>
        <w:rPr>
          <w:rFonts w:ascii="Georgia" w:eastAsia="Georgia" w:hAnsi="Georgia"/>
          <w:sz w:val="21"/>
          <w:szCs w:val="21"/>
          <w:lang w:val="en-GB"/>
        </w:rPr>
        <w:t>The board proposes that the shareholders’ approve and adopt the boards issue of shares with deviation from the shareholders’ preferential rights in accordance with the below.</w:t>
      </w:r>
    </w:p>
    <w:p w:rsidR="007425A6" w:rsidRDefault="007425A6" w:rsidP="007425A6">
      <w:pPr>
        <w:spacing w:before="0" w:after="120" w:line="280" w:lineRule="atLeast"/>
        <w:rPr>
          <w:rFonts w:ascii="Georgia" w:eastAsia="Georgia" w:hAnsi="Georgia"/>
          <w:i/>
          <w:sz w:val="21"/>
          <w:szCs w:val="21"/>
          <w:lang w:val="en-GB"/>
        </w:rPr>
      </w:pPr>
      <w:r w:rsidRPr="005D0853">
        <w:rPr>
          <w:rFonts w:ascii="Georgia" w:eastAsia="Georgia" w:hAnsi="Georgia"/>
          <w:i/>
          <w:sz w:val="21"/>
          <w:szCs w:val="21"/>
          <w:lang w:val="en-GB"/>
        </w:rPr>
        <w:t>The Board’s decision dated 14 October 2020</w:t>
      </w:r>
    </w:p>
    <w:p w:rsidR="007425A6" w:rsidRPr="00582DA3" w:rsidRDefault="007425A6" w:rsidP="007425A6">
      <w:pPr>
        <w:jc w:val="both"/>
        <w:rPr>
          <w:rFonts w:ascii="Georgia" w:hAnsi="Georgia" w:cs="Arial"/>
          <w:sz w:val="20"/>
          <w:lang w:val="en-US"/>
        </w:rPr>
      </w:pPr>
      <w:r>
        <w:rPr>
          <w:rFonts w:ascii="Georgia" w:hAnsi="Georgia"/>
          <w:i/>
          <w:sz w:val="20"/>
          <w:lang w:val="en-US" w:eastAsia="zh-CN"/>
        </w:rPr>
        <w:t>T</w:t>
      </w:r>
      <w:r w:rsidRPr="00582DA3">
        <w:rPr>
          <w:rFonts w:ascii="Georgia" w:hAnsi="Georgia"/>
          <w:i/>
          <w:sz w:val="20"/>
          <w:lang w:val="en-US" w:eastAsia="zh-CN"/>
        </w:rPr>
        <w:t>he board of directors of</w:t>
      </w:r>
      <w:r w:rsidRPr="00582DA3">
        <w:rPr>
          <w:rFonts w:ascii="Georgia" w:hAnsi="Georgia" w:cs="Arial"/>
          <w:sz w:val="20"/>
          <w:lang w:val="en-US"/>
        </w:rPr>
        <w:t xml:space="preserve"> </w:t>
      </w:r>
      <w:proofErr w:type="spellStart"/>
      <w:r w:rsidRPr="00861307">
        <w:rPr>
          <w:rFonts w:ascii="Georgia" w:hAnsi="Georgia"/>
          <w:i/>
          <w:sz w:val="20"/>
          <w:lang w:val="en-US"/>
        </w:rPr>
        <w:t>Klaria</w:t>
      </w:r>
      <w:proofErr w:type="spellEnd"/>
      <w:r w:rsidRPr="00861307">
        <w:rPr>
          <w:rFonts w:ascii="Georgia" w:hAnsi="Georgia"/>
          <w:i/>
          <w:sz w:val="20"/>
          <w:lang w:val="en-US"/>
        </w:rPr>
        <w:t xml:space="preserve"> Pharma Holding AB (publ), </w:t>
      </w:r>
      <w:r>
        <w:rPr>
          <w:rFonts w:ascii="Georgia" w:hAnsi="Georgia"/>
          <w:i/>
          <w:sz w:val="20"/>
          <w:lang w:val="en-US"/>
        </w:rPr>
        <w:t>reg.no</w:t>
      </w:r>
      <w:r w:rsidRPr="00861307">
        <w:rPr>
          <w:rFonts w:ascii="Georgia" w:hAnsi="Georgia"/>
          <w:i/>
          <w:sz w:val="20"/>
          <w:lang w:val="en-US"/>
        </w:rPr>
        <w:t xml:space="preserve"> 556959-2917 </w:t>
      </w:r>
      <w:r w:rsidRPr="00582DA3">
        <w:rPr>
          <w:rFonts w:ascii="Georgia" w:hAnsi="Georgia"/>
          <w:i/>
          <w:sz w:val="20"/>
          <w:lang w:val="en-US"/>
        </w:rPr>
        <w:t>(the “</w:t>
      </w:r>
      <w:r w:rsidRPr="00582DA3">
        <w:rPr>
          <w:rFonts w:ascii="Georgia" w:hAnsi="Georgia"/>
          <w:b/>
          <w:i/>
          <w:sz w:val="20"/>
          <w:lang w:val="en-US"/>
        </w:rPr>
        <w:t>Company</w:t>
      </w:r>
      <w:r w:rsidRPr="00582DA3">
        <w:rPr>
          <w:rFonts w:ascii="Georgia" w:hAnsi="Georgia"/>
          <w:i/>
          <w:sz w:val="20"/>
          <w:lang w:val="en-US"/>
        </w:rPr>
        <w:t xml:space="preserve">”), hereby resolves on a new issue of shares with </w:t>
      </w:r>
      <w:r>
        <w:rPr>
          <w:rFonts w:ascii="Georgia" w:hAnsi="Georgia"/>
          <w:i/>
          <w:sz w:val="20"/>
          <w:lang w:val="en-US"/>
        </w:rPr>
        <w:t>deviation</w:t>
      </w:r>
      <w:r w:rsidRPr="00582DA3">
        <w:rPr>
          <w:rFonts w:ascii="Georgia" w:hAnsi="Georgia"/>
          <w:i/>
          <w:sz w:val="20"/>
          <w:lang w:val="en-US"/>
        </w:rPr>
        <w:t xml:space="preserve"> from the shareholders’ </w:t>
      </w:r>
      <w:r>
        <w:rPr>
          <w:rFonts w:ascii="Georgia" w:hAnsi="Georgia"/>
          <w:i/>
          <w:sz w:val="20"/>
          <w:lang w:val="en-US"/>
        </w:rPr>
        <w:t>pre-</w:t>
      </w:r>
      <w:proofErr w:type="spellStart"/>
      <w:r>
        <w:rPr>
          <w:rFonts w:ascii="Georgia" w:hAnsi="Georgia"/>
          <w:i/>
          <w:sz w:val="20"/>
          <w:lang w:val="en-US"/>
        </w:rPr>
        <w:t>ferential</w:t>
      </w:r>
      <w:proofErr w:type="spellEnd"/>
      <w:r>
        <w:rPr>
          <w:rFonts w:ascii="Georgia" w:hAnsi="Georgia"/>
          <w:i/>
          <w:sz w:val="20"/>
          <w:lang w:val="en-US"/>
        </w:rPr>
        <w:t xml:space="preserve"> </w:t>
      </w:r>
      <w:r w:rsidRPr="00582DA3">
        <w:rPr>
          <w:rFonts w:ascii="Georgia" w:hAnsi="Georgia"/>
          <w:i/>
          <w:sz w:val="20"/>
          <w:lang w:val="en-US"/>
        </w:rPr>
        <w:t>rights</w:t>
      </w:r>
      <w:r>
        <w:rPr>
          <w:rFonts w:ascii="Georgia" w:hAnsi="Georgia"/>
          <w:i/>
          <w:sz w:val="20"/>
          <w:lang w:val="en-US"/>
        </w:rPr>
        <w:t xml:space="preserve"> subject to the approval of a shareholders’ meeting</w:t>
      </w:r>
      <w:r w:rsidRPr="00582DA3">
        <w:rPr>
          <w:rFonts w:ascii="Georgia" w:hAnsi="Georgia"/>
          <w:i/>
          <w:sz w:val="20"/>
          <w:lang w:val="en-US"/>
        </w:rPr>
        <w:t>.</w:t>
      </w:r>
    </w:p>
    <w:p w:rsidR="007425A6" w:rsidRPr="007425A6" w:rsidRDefault="007425A6" w:rsidP="007C6FA6">
      <w:pPr>
        <w:keepNext/>
        <w:spacing w:before="0" w:after="120" w:line="280" w:lineRule="atLeast"/>
        <w:outlineLvl w:val="1"/>
        <w:rPr>
          <w:rFonts w:ascii="Arial" w:eastAsia="Georgia" w:hAnsi="Arial" w:cs="Arial"/>
          <w:b/>
          <w:i/>
          <w:sz w:val="20"/>
          <w:szCs w:val="20"/>
          <w:lang w:val="en-US"/>
        </w:rPr>
      </w:pPr>
      <w:r w:rsidRPr="007425A6">
        <w:rPr>
          <w:rFonts w:ascii="Arial" w:eastAsia="Georgia" w:hAnsi="Arial" w:cs="Arial"/>
          <w:b/>
          <w:i/>
          <w:sz w:val="20"/>
          <w:szCs w:val="20"/>
          <w:lang w:val="en-US"/>
        </w:rPr>
        <w:t>The following terms and conditions shall apply to the new share issue</w:t>
      </w:r>
    </w:p>
    <w:p w:rsidR="007425A6" w:rsidRPr="00582DA3" w:rsidRDefault="007425A6" w:rsidP="007425A6">
      <w:pPr>
        <w:jc w:val="both"/>
        <w:rPr>
          <w:rFonts w:ascii="Georgia" w:hAnsi="Georgia" w:cs="Arial"/>
          <w:i/>
          <w:iCs/>
          <w:sz w:val="21"/>
          <w:szCs w:val="21"/>
          <w:u w:val="single"/>
          <w:lang w:val="en-US"/>
        </w:rPr>
      </w:pPr>
      <w:r w:rsidRPr="00582DA3">
        <w:rPr>
          <w:rFonts w:ascii="Georgia" w:hAnsi="Georgia" w:cs="Arial"/>
          <w:i/>
          <w:iCs/>
          <w:sz w:val="20"/>
          <w:u w:val="single"/>
          <w:lang w:val="en-US"/>
        </w:rPr>
        <w:t>Share capital increase and number of shares to be issued</w:t>
      </w:r>
    </w:p>
    <w:p w:rsidR="007425A6" w:rsidRPr="00582DA3" w:rsidRDefault="007425A6" w:rsidP="007425A6">
      <w:pPr>
        <w:spacing w:before="0"/>
        <w:jc w:val="both"/>
        <w:rPr>
          <w:rFonts w:ascii="Georgia" w:hAnsi="Georgia" w:cs="Arial"/>
          <w:i/>
          <w:iCs/>
          <w:sz w:val="20"/>
          <w:lang w:val="en-US"/>
        </w:rPr>
      </w:pPr>
      <w:r w:rsidRPr="00BE246D">
        <w:rPr>
          <w:rFonts w:ascii="Georgia" w:hAnsi="Georgia" w:cs="Arial"/>
          <w:i/>
          <w:iCs/>
          <w:sz w:val="20"/>
          <w:lang w:val="en-US"/>
        </w:rPr>
        <w:t>The Company’s share capital may be increased with not more than</w:t>
      </w:r>
      <w:r w:rsidRPr="00BE246D">
        <w:rPr>
          <w:rFonts w:ascii="Georgia" w:hAnsi="Georgia"/>
          <w:i/>
          <w:sz w:val="20"/>
          <w:lang w:val="en-US" w:eastAsia="zh-CN"/>
        </w:rPr>
        <w:t xml:space="preserve"> </w:t>
      </w:r>
      <w:r w:rsidRPr="000531C2">
        <w:rPr>
          <w:rFonts w:ascii="Georgia" w:hAnsi="Georgia"/>
          <w:i/>
          <w:sz w:val="20"/>
          <w:lang w:val="en-US" w:eastAsia="zh-CN"/>
        </w:rPr>
        <w:t xml:space="preserve">SEK </w:t>
      </w:r>
      <w:r w:rsidRPr="00CE7A84">
        <w:rPr>
          <w:rFonts w:ascii="Georgia" w:hAnsi="Georgia" w:cs="Arial"/>
          <w:iCs/>
          <w:sz w:val="21"/>
          <w:szCs w:val="21"/>
          <w:lang w:val="en-GB"/>
        </w:rPr>
        <w:t>70</w:t>
      </w:r>
      <w:r>
        <w:rPr>
          <w:rFonts w:ascii="Georgia" w:hAnsi="Georgia" w:cs="Arial"/>
          <w:iCs/>
          <w:sz w:val="21"/>
          <w:szCs w:val="21"/>
          <w:lang w:val="en-GB"/>
        </w:rPr>
        <w:t>,662.</w:t>
      </w:r>
      <w:r w:rsidRPr="00CE7A84">
        <w:rPr>
          <w:rFonts w:ascii="Georgia" w:hAnsi="Georgia" w:cs="Arial"/>
          <w:iCs/>
          <w:sz w:val="21"/>
          <w:szCs w:val="21"/>
          <w:lang w:val="en-GB"/>
        </w:rPr>
        <w:t xml:space="preserve">76793916008 </w:t>
      </w:r>
      <w:r>
        <w:rPr>
          <w:rFonts w:ascii="Georgia" w:hAnsi="Georgia"/>
          <w:i/>
          <w:sz w:val="20"/>
          <w:lang w:val="en-US" w:eastAsia="zh-CN"/>
        </w:rPr>
        <w:t xml:space="preserve"> </w:t>
      </w:r>
      <w:r w:rsidRPr="000531C2">
        <w:rPr>
          <w:rFonts w:ascii="Georgia" w:hAnsi="Georgia"/>
          <w:i/>
          <w:sz w:val="20"/>
          <w:lang w:val="en-US" w:eastAsia="zh-CN"/>
        </w:rPr>
        <w:t>through</w:t>
      </w:r>
      <w:r w:rsidRPr="00BE246D">
        <w:rPr>
          <w:rFonts w:ascii="Georgia" w:hAnsi="Georgia"/>
          <w:i/>
          <w:sz w:val="20"/>
          <w:lang w:val="en-US" w:eastAsia="zh-CN"/>
        </w:rPr>
        <w:t xml:space="preserve"> the issuance of not more </w:t>
      </w:r>
      <w:r w:rsidRPr="000531C2">
        <w:rPr>
          <w:rFonts w:ascii="Georgia" w:hAnsi="Georgia"/>
          <w:i/>
          <w:sz w:val="20"/>
          <w:lang w:val="en-US" w:eastAsia="zh-CN"/>
        </w:rPr>
        <w:t xml:space="preserve">than </w:t>
      </w:r>
      <w:r>
        <w:rPr>
          <w:rFonts w:ascii="Georgia" w:hAnsi="Georgia"/>
          <w:i/>
          <w:sz w:val="20"/>
          <w:lang w:val="en-US" w:eastAsia="zh-CN"/>
        </w:rPr>
        <w:t xml:space="preserve">4,239,766 </w:t>
      </w:r>
      <w:r w:rsidRPr="00BE246D">
        <w:rPr>
          <w:rFonts w:ascii="Georgia" w:hAnsi="Georgia"/>
          <w:i/>
          <w:sz w:val="20"/>
          <w:lang w:val="en-US" w:eastAsia="zh-CN"/>
        </w:rPr>
        <w:t>new shares (the “</w:t>
      </w:r>
      <w:r w:rsidRPr="00BE246D">
        <w:rPr>
          <w:rFonts w:ascii="Georgia" w:hAnsi="Georgia"/>
          <w:b/>
          <w:i/>
          <w:sz w:val="20"/>
          <w:lang w:val="en-US" w:eastAsia="zh-CN"/>
        </w:rPr>
        <w:t>Shares</w:t>
      </w:r>
      <w:r w:rsidRPr="00BE246D">
        <w:rPr>
          <w:rFonts w:ascii="Georgia" w:hAnsi="Georgia"/>
          <w:i/>
          <w:sz w:val="20"/>
          <w:lang w:val="en-US" w:eastAsia="zh-CN"/>
        </w:rPr>
        <w:t xml:space="preserve">”), each with a quotient value of </w:t>
      </w:r>
      <w:r>
        <w:rPr>
          <w:rFonts w:ascii="Georgia" w:hAnsi="Georgia"/>
          <w:i/>
          <w:sz w:val="20"/>
          <w:lang w:val="en-US" w:eastAsia="zh-CN"/>
        </w:rPr>
        <w:t>approximately</w:t>
      </w:r>
      <w:r w:rsidRPr="00861307">
        <w:rPr>
          <w:rFonts w:ascii="Georgia" w:hAnsi="Georgia"/>
          <w:i/>
          <w:sz w:val="20"/>
          <w:lang w:val="en-US" w:eastAsia="zh-CN"/>
        </w:rPr>
        <w:t xml:space="preserve"> </w:t>
      </w:r>
      <w:r>
        <w:rPr>
          <w:rFonts w:ascii="Georgia" w:hAnsi="Georgia"/>
          <w:i/>
          <w:sz w:val="20"/>
          <w:lang w:val="en-US" w:eastAsia="zh-CN"/>
        </w:rPr>
        <w:t>SEK 0.</w:t>
      </w:r>
      <w:r w:rsidRPr="00861307">
        <w:rPr>
          <w:rFonts w:ascii="Georgia" w:hAnsi="Georgia"/>
          <w:i/>
          <w:sz w:val="20"/>
          <w:lang w:val="en-US" w:eastAsia="zh-CN"/>
        </w:rPr>
        <w:t>017</w:t>
      </w:r>
      <w:r w:rsidRPr="00BE246D">
        <w:rPr>
          <w:rFonts w:ascii="Georgia" w:hAnsi="Georgia" w:cs="Arial"/>
          <w:i/>
          <w:iCs/>
          <w:sz w:val="20"/>
          <w:lang w:val="en-US"/>
        </w:rPr>
        <w:t>.</w:t>
      </w:r>
    </w:p>
    <w:p w:rsidR="007425A6" w:rsidRDefault="007425A6" w:rsidP="007425A6">
      <w:pPr>
        <w:jc w:val="both"/>
        <w:rPr>
          <w:rFonts w:ascii="Georgia" w:hAnsi="Georgia" w:cs="Arial"/>
          <w:i/>
          <w:iCs/>
          <w:sz w:val="20"/>
          <w:u w:val="single"/>
          <w:lang w:val="en-GB"/>
        </w:rPr>
      </w:pPr>
      <w:r w:rsidRPr="007425A6">
        <w:rPr>
          <w:rFonts w:ascii="Georgia" w:hAnsi="Georgia" w:cs="Arial"/>
          <w:i/>
          <w:iCs/>
          <w:sz w:val="20"/>
          <w:u w:val="single"/>
          <w:lang w:val="en-GB"/>
        </w:rPr>
        <w:t xml:space="preserve">Right </w:t>
      </w:r>
      <w:r w:rsidRPr="007425A6">
        <w:rPr>
          <w:rFonts w:ascii="Georgia" w:hAnsi="Georgia" w:cs="Arial"/>
          <w:i/>
          <w:iCs/>
          <w:sz w:val="20"/>
          <w:u w:val="single"/>
          <w:lang w:val="en-US"/>
        </w:rPr>
        <w:t>to</w:t>
      </w:r>
      <w:r w:rsidRPr="007425A6">
        <w:rPr>
          <w:rFonts w:ascii="Georgia" w:hAnsi="Georgia" w:cs="Arial"/>
          <w:i/>
          <w:iCs/>
          <w:sz w:val="20"/>
          <w:u w:val="single"/>
          <w:lang w:val="en-GB"/>
        </w:rPr>
        <w:t xml:space="preserve"> subscribe for new Shares</w:t>
      </w:r>
    </w:p>
    <w:p w:rsidR="007425A6" w:rsidRDefault="007425A6" w:rsidP="007C6FA6">
      <w:pPr>
        <w:keepNext/>
        <w:spacing w:before="0" w:after="120" w:line="280" w:lineRule="atLeast"/>
        <w:outlineLvl w:val="1"/>
        <w:rPr>
          <w:rFonts w:ascii="Georgia" w:hAnsi="Georgia"/>
          <w:i/>
          <w:sz w:val="20"/>
          <w:lang w:val="en-US" w:eastAsia="zh-CN"/>
        </w:rPr>
      </w:pPr>
      <w:r w:rsidRPr="00582DA3">
        <w:rPr>
          <w:rFonts w:ascii="Georgia" w:hAnsi="Georgia"/>
          <w:i/>
          <w:sz w:val="20"/>
          <w:lang w:val="en-US" w:eastAsia="zh-CN"/>
        </w:rPr>
        <w:t xml:space="preserve">The right to subscribe for the new Shares shall with </w:t>
      </w:r>
      <w:r>
        <w:rPr>
          <w:rFonts w:ascii="Georgia" w:hAnsi="Georgia"/>
          <w:i/>
          <w:sz w:val="20"/>
          <w:lang w:val="en-US" w:eastAsia="zh-CN"/>
        </w:rPr>
        <w:t>derogation</w:t>
      </w:r>
      <w:r w:rsidRPr="00582DA3">
        <w:rPr>
          <w:rFonts w:ascii="Georgia" w:hAnsi="Georgia"/>
          <w:i/>
          <w:sz w:val="20"/>
          <w:lang w:val="en-US" w:eastAsia="zh-CN"/>
        </w:rPr>
        <w:t xml:space="preserve"> from the shareholders’ </w:t>
      </w:r>
      <w:r>
        <w:rPr>
          <w:rFonts w:ascii="Georgia" w:hAnsi="Georgia"/>
          <w:i/>
          <w:sz w:val="20"/>
          <w:lang w:val="en-US" w:eastAsia="zh-CN"/>
        </w:rPr>
        <w:t>pre-emption</w:t>
      </w:r>
      <w:r w:rsidRPr="00582DA3">
        <w:rPr>
          <w:rFonts w:ascii="Georgia" w:hAnsi="Georgia"/>
          <w:i/>
          <w:sz w:val="20"/>
          <w:lang w:val="en-US" w:eastAsia="zh-CN"/>
        </w:rPr>
        <w:t xml:space="preserve"> rights belong to</w:t>
      </w:r>
      <w:r>
        <w:rPr>
          <w:rFonts w:ascii="Georgia" w:hAnsi="Georgia"/>
          <w:i/>
          <w:sz w:val="20"/>
          <w:lang w:val="en-US" w:eastAsia="zh-CN"/>
        </w:rPr>
        <w:t xml:space="preserve"> investors (</w:t>
      </w:r>
      <w:r w:rsidRPr="00AD0A5C">
        <w:rPr>
          <w:rFonts w:ascii="Georgia" w:hAnsi="Georgia"/>
          <w:i/>
          <w:sz w:val="20"/>
          <w:lang w:val="en-US" w:eastAsia="zh-CN"/>
        </w:rPr>
        <w:t>some of the investors are currently shareholders</w:t>
      </w:r>
      <w:r>
        <w:rPr>
          <w:rFonts w:ascii="Georgia" w:hAnsi="Georgia"/>
          <w:i/>
          <w:sz w:val="20"/>
          <w:lang w:val="en-US" w:eastAsia="zh-CN"/>
        </w:rPr>
        <w:t xml:space="preserve">) part of an international investing consortium, amongst others the investment company </w:t>
      </w:r>
      <w:proofErr w:type="spellStart"/>
      <w:r>
        <w:rPr>
          <w:rFonts w:ascii="Georgia" w:hAnsi="Georgia"/>
          <w:i/>
          <w:sz w:val="20"/>
          <w:lang w:val="en-US" w:eastAsia="zh-CN"/>
        </w:rPr>
        <w:t>Merizole</w:t>
      </w:r>
      <w:proofErr w:type="spellEnd"/>
      <w:r>
        <w:rPr>
          <w:rFonts w:ascii="Georgia" w:hAnsi="Georgia"/>
          <w:i/>
          <w:sz w:val="20"/>
          <w:lang w:val="en-US" w:eastAsia="zh-CN"/>
        </w:rPr>
        <w:t xml:space="preserve"> Holding LTD.</w:t>
      </w:r>
    </w:p>
    <w:p w:rsidR="007425A6" w:rsidRPr="00836E0E" w:rsidRDefault="007425A6" w:rsidP="007425A6">
      <w:pPr>
        <w:jc w:val="both"/>
        <w:rPr>
          <w:rFonts w:ascii="Georgia" w:hAnsi="Georgia" w:cs="Arial"/>
          <w:i/>
          <w:iCs/>
          <w:sz w:val="20"/>
          <w:u w:val="single"/>
          <w:lang w:val="en-GB"/>
        </w:rPr>
      </w:pPr>
      <w:r w:rsidRPr="007425A6">
        <w:rPr>
          <w:rFonts w:ascii="Georgia" w:hAnsi="Georgia" w:cs="Arial"/>
          <w:i/>
          <w:iCs/>
          <w:sz w:val="20"/>
          <w:u w:val="single"/>
          <w:lang w:val="en-US"/>
        </w:rPr>
        <w:t>Subscription</w:t>
      </w:r>
      <w:r w:rsidRPr="00836E0E">
        <w:rPr>
          <w:rFonts w:ascii="Georgia" w:hAnsi="Georgia" w:cs="Arial"/>
          <w:i/>
          <w:iCs/>
          <w:sz w:val="20"/>
          <w:u w:val="single"/>
          <w:lang w:val="en-GB"/>
        </w:rPr>
        <w:t xml:space="preserve"> price</w:t>
      </w:r>
    </w:p>
    <w:p w:rsidR="007425A6" w:rsidRDefault="007425A6" w:rsidP="007C6FA6">
      <w:pPr>
        <w:keepNext/>
        <w:spacing w:before="0" w:after="120" w:line="280" w:lineRule="atLeast"/>
        <w:outlineLvl w:val="1"/>
        <w:rPr>
          <w:rFonts w:ascii="Georgia" w:hAnsi="Georgia"/>
          <w:i/>
          <w:sz w:val="20"/>
          <w:lang w:val="en-US" w:eastAsia="zh-CN"/>
        </w:rPr>
      </w:pPr>
      <w:r w:rsidRPr="00582DA3">
        <w:rPr>
          <w:rFonts w:ascii="Georgia" w:hAnsi="Georgia"/>
          <w:i/>
          <w:sz w:val="20"/>
          <w:lang w:val="en-US" w:eastAsia="zh-CN"/>
        </w:rPr>
        <w:t xml:space="preserve">The new Shares are issued against a subscription price </w:t>
      </w:r>
      <w:r w:rsidRPr="00F36F11">
        <w:rPr>
          <w:rFonts w:ascii="Georgia" w:hAnsi="Georgia"/>
          <w:i/>
          <w:sz w:val="20"/>
          <w:lang w:val="en-US" w:eastAsia="zh-CN"/>
        </w:rPr>
        <w:t xml:space="preserve">equal to </w:t>
      </w:r>
      <w:r>
        <w:rPr>
          <w:rFonts w:ascii="Georgia" w:hAnsi="Georgia"/>
          <w:i/>
          <w:sz w:val="20"/>
          <w:lang w:val="en-US" w:eastAsia="zh-CN"/>
        </w:rPr>
        <w:t xml:space="preserve">an </w:t>
      </w:r>
      <w:r w:rsidRPr="00F36F11">
        <w:rPr>
          <w:rFonts w:ascii="Georgia" w:hAnsi="Georgia"/>
          <w:i/>
          <w:sz w:val="20"/>
          <w:lang w:val="en-US" w:eastAsia="zh-CN"/>
        </w:rPr>
        <w:t xml:space="preserve">amount of SEK </w:t>
      </w:r>
      <w:r>
        <w:rPr>
          <w:rFonts w:ascii="Georgia" w:hAnsi="Georgia"/>
          <w:i/>
          <w:sz w:val="20"/>
          <w:lang w:val="en-US" w:eastAsia="zh-CN"/>
        </w:rPr>
        <w:t>6.84</w:t>
      </w:r>
      <w:r w:rsidRPr="00582DA3">
        <w:rPr>
          <w:rFonts w:ascii="Georgia" w:hAnsi="Georgia"/>
          <w:i/>
          <w:sz w:val="20"/>
          <w:lang w:val="en-US" w:eastAsia="zh-CN"/>
        </w:rPr>
        <w:t xml:space="preserve"> per Share.</w:t>
      </w:r>
    </w:p>
    <w:p w:rsidR="007425A6" w:rsidRPr="00836E0E" w:rsidRDefault="007425A6" w:rsidP="007425A6">
      <w:pPr>
        <w:jc w:val="both"/>
        <w:rPr>
          <w:rFonts w:ascii="Georgia" w:hAnsi="Georgia" w:cs="Arial"/>
          <w:i/>
          <w:iCs/>
          <w:sz w:val="20"/>
          <w:u w:val="single"/>
          <w:lang w:val="en-GB"/>
        </w:rPr>
      </w:pPr>
      <w:r w:rsidRPr="007425A6">
        <w:rPr>
          <w:rFonts w:ascii="Georgia" w:hAnsi="Georgia" w:cs="Arial"/>
          <w:i/>
          <w:iCs/>
          <w:sz w:val="20"/>
          <w:u w:val="single"/>
          <w:lang w:val="en-US"/>
        </w:rPr>
        <w:t>Subscription</w:t>
      </w:r>
      <w:r w:rsidRPr="00836E0E">
        <w:rPr>
          <w:rFonts w:ascii="Georgia" w:hAnsi="Georgia" w:cs="Arial"/>
          <w:i/>
          <w:iCs/>
          <w:sz w:val="20"/>
          <w:u w:val="single"/>
          <w:lang w:val="en-GB"/>
        </w:rPr>
        <w:t xml:space="preserve"> and payment</w:t>
      </w:r>
    </w:p>
    <w:p w:rsidR="007425A6" w:rsidRDefault="007425A6" w:rsidP="007C6FA6">
      <w:pPr>
        <w:keepNext/>
        <w:spacing w:before="0" w:after="120" w:line="280" w:lineRule="atLeast"/>
        <w:outlineLvl w:val="1"/>
        <w:rPr>
          <w:rFonts w:ascii="Georgia" w:hAnsi="Georgia"/>
          <w:i/>
          <w:sz w:val="20"/>
          <w:lang w:val="en-US" w:eastAsia="zh-CN"/>
        </w:rPr>
      </w:pPr>
      <w:r w:rsidRPr="00582DA3">
        <w:rPr>
          <w:rFonts w:ascii="Georgia" w:hAnsi="Georgia"/>
          <w:i/>
          <w:sz w:val="20"/>
          <w:lang w:val="en-US" w:eastAsia="zh-CN"/>
        </w:rPr>
        <w:t xml:space="preserve">Subscription of Shares shall be made in a special subscription list </w:t>
      </w:r>
      <w:r>
        <w:rPr>
          <w:rFonts w:ascii="Georgia" w:hAnsi="Georgia"/>
          <w:i/>
          <w:sz w:val="20"/>
          <w:lang w:val="en-US" w:eastAsia="zh-CN"/>
        </w:rPr>
        <w:t>within seven days of the issue resolution.</w:t>
      </w:r>
    </w:p>
    <w:p w:rsidR="007425A6" w:rsidRDefault="007425A6" w:rsidP="007C6FA6">
      <w:pPr>
        <w:keepNext/>
        <w:spacing w:before="0" w:after="120" w:line="280" w:lineRule="atLeast"/>
        <w:outlineLvl w:val="1"/>
        <w:rPr>
          <w:rFonts w:ascii="Georgia" w:hAnsi="Georgia"/>
          <w:i/>
          <w:sz w:val="20"/>
          <w:lang w:val="en-US" w:eastAsia="zh-CN"/>
        </w:rPr>
      </w:pPr>
      <w:r w:rsidRPr="00E8585F">
        <w:rPr>
          <w:rFonts w:ascii="Georgia" w:hAnsi="Georgia"/>
          <w:i/>
          <w:sz w:val="20"/>
          <w:lang w:val="en-US" w:eastAsia="zh-CN"/>
        </w:rPr>
        <w:t xml:space="preserve">Payment for the new Shares shall be made in cash to an account designated by the Company no later than three </w:t>
      </w:r>
      <w:r>
        <w:rPr>
          <w:rFonts w:ascii="Georgia" w:hAnsi="Georgia"/>
          <w:i/>
          <w:sz w:val="20"/>
          <w:lang w:val="en-US" w:eastAsia="zh-CN"/>
        </w:rPr>
        <w:t xml:space="preserve">banking </w:t>
      </w:r>
      <w:r w:rsidRPr="00E8585F">
        <w:rPr>
          <w:rFonts w:ascii="Georgia" w:hAnsi="Georgia"/>
          <w:i/>
          <w:sz w:val="20"/>
          <w:lang w:val="en-US" w:eastAsia="zh-CN"/>
        </w:rPr>
        <w:t xml:space="preserve">days after </w:t>
      </w:r>
      <w:r>
        <w:rPr>
          <w:rFonts w:ascii="Georgia" w:hAnsi="Georgia"/>
          <w:i/>
          <w:sz w:val="20"/>
          <w:lang w:val="en-US" w:eastAsia="zh-CN"/>
        </w:rPr>
        <w:t xml:space="preserve">a shareholders’ meeting has resolved to approve this decision, </w:t>
      </w:r>
      <w:r>
        <w:rPr>
          <w:rFonts w:ascii="Georgia" w:hAnsi="Georgia"/>
          <w:i/>
          <w:sz w:val="20"/>
          <w:lang w:val="en-US" w:eastAsia="zh-CN"/>
        </w:rPr>
        <w:lastRenderedPageBreak/>
        <w:t>made by the board of directors, to issue new shares with deviation from the shareholders’ preferential rights</w:t>
      </w:r>
      <w:r w:rsidRPr="00E8585F">
        <w:rPr>
          <w:rFonts w:ascii="Georgia" w:hAnsi="Georgia"/>
          <w:i/>
          <w:sz w:val="20"/>
          <w:lang w:val="en-US" w:eastAsia="zh-CN"/>
        </w:rPr>
        <w:t>.</w:t>
      </w:r>
    </w:p>
    <w:p w:rsidR="007425A6" w:rsidRDefault="007425A6" w:rsidP="007C6FA6">
      <w:pPr>
        <w:keepNext/>
        <w:spacing w:before="0" w:after="120" w:line="280" w:lineRule="atLeast"/>
        <w:outlineLvl w:val="1"/>
        <w:rPr>
          <w:rFonts w:ascii="Georgia" w:hAnsi="Georgia" w:cs="Arial"/>
          <w:i/>
          <w:iCs/>
          <w:sz w:val="20"/>
          <w:lang w:val="en-US"/>
        </w:rPr>
      </w:pPr>
      <w:r w:rsidRPr="00582DA3">
        <w:rPr>
          <w:rFonts w:ascii="Georgia" w:hAnsi="Georgia" w:cs="Arial"/>
          <w:i/>
          <w:iCs/>
          <w:sz w:val="20"/>
          <w:lang w:val="en-US"/>
        </w:rPr>
        <w:t>The board of directors shall be entitled to extend the subscription period and the period of time for payment.</w:t>
      </w:r>
    </w:p>
    <w:p w:rsidR="007425A6" w:rsidRPr="00836E0E" w:rsidRDefault="007425A6" w:rsidP="007425A6">
      <w:pPr>
        <w:jc w:val="both"/>
        <w:rPr>
          <w:rFonts w:ascii="Georgia" w:hAnsi="Georgia" w:cs="Arial"/>
          <w:i/>
          <w:iCs/>
          <w:sz w:val="20"/>
          <w:u w:val="single"/>
          <w:lang w:val="en-GB"/>
        </w:rPr>
      </w:pPr>
      <w:r w:rsidRPr="00836E0E">
        <w:rPr>
          <w:rFonts w:ascii="Georgia" w:hAnsi="Georgia" w:cs="Arial"/>
          <w:i/>
          <w:iCs/>
          <w:sz w:val="20"/>
          <w:u w:val="single"/>
          <w:lang w:val="en-GB"/>
        </w:rPr>
        <w:t>Right to dividends</w:t>
      </w:r>
    </w:p>
    <w:p w:rsidR="007425A6" w:rsidRDefault="007425A6" w:rsidP="007C6FA6">
      <w:pPr>
        <w:keepNext/>
        <w:spacing w:before="0" w:after="120" w:line="280" w:lineRule="atLeast"/>
        <w:outlineLvl w:val="1"/>
        <w:rPr>
          <w:rFonts w:ascii="Georgia" w:hAnsi="Georgia" w:cs="Arial"/>
          <w:i/>
          <w:iCs/>
          <w:sz w:val="20"/>
          <w:lang w:val="en-US"/>
        </w:rPr>
      </w:pPr>
      <w:r w:rsidRPr="00582DA3">
        <w:rPr>
          <w:rFonts w:ascii="Georgia" w:hAnsi="Georgia" w:cs="Arial"/>
          <w:i/>
          <w:iCs/>
          <w:sz w:val="20"/>
          <w:lang w:val="en-US"/>
        </w:rPr>
        <w:t>The new Shares shall entitle to dividends from and including the first record date for dividends decided after the new Shares have been registered with the Swedish Companies Registration Office</w:t>
      </w:r>
      <w:r>
        <w:rPr>
          <w:rFonts w:ascii="Georgia" w:hAnsi="Georgia" w:cs="Arial"/>
          <w:i/>
          <w:iCs/>
          <w:sz w:val="20"/>
          <w:lang w:val="en-US"/>
        </w:rPr>
        <w:t xml:space="preserve"> and been entered into the share register</w:t>
      </w:r>
      <w:r w:rsidRPr="00582DA3">
        <w:rPr>
          <w:rFonts w:ascii="Georgia" w:hAnsi="Georgia" w:cs="Arial"/>
          <w:i/>
          <w:iCs/>
          <w:sz w:val="20"/>
          <w:lang w:val="en-US"/>
        </w:rPr>
        <w:t>.</w:t>
      </w:r>
      <w:r>
        <w:rPr>
          <w:rFonts w:ascii="Georgia" w:hAnsi="Georgia" w:cs="Arial"/>
          <w:i/>
          <w:iCs/>
          <w:sz w:val="20"/>
          <w:lang w:val="en-US"/>
        </w:rPr>
        <w:t xml:space="preserve"> The shares cannot be entered into the share register until the shareholders’ meeting has resolved to approve the issue of shares.</w:t>
      </w:r>
    </w:p>
    <w:p w:rsidR="007425A6" w:rsidRDefault="007425A6" w:rsidP="007425A6">
      <w:pPr>
        <w:jc w:val="both"/>
        <w:rPr>
          <w:rFonts w:ascii="Georgia" w:hAnsi="Georgia" w:cs="Arial"/>
          <w:i/>
          <w:iCs/>
          <w:sz w:val="20"/>
          <w:lang w:val="en-US"/>
        </w:rPr>
      </w:pPr>
      <w:r>
        <w:rPr>
          <w:rFonts w:ascii="Georgia" w:hAnsi="Georgia" w:cs="Arial"/>
          <w:i/>
          <w:iCs/>
          <w:sz w:val="20"/>
          <w:u w:val="single"/>
          <w:lang w:val="en-US"/>
        </w:rPr>
        <w:t xml:space="preserve">Reasons for the deviation from the shareholders’ preferential rights and basis for subscription price </w:t>
      </w:r>
    </w:p>
    <w:p w:rsidR="007425A6" w:rsidRDefault="007425A6" w:rsidP="007C6FA6">
      <w:pPr>
        <w:keepNext/>
        <w:spacing w:before="0" w:after="120" w:line="280" w:lineRule="atLeast"/>
        <w:outlineLvl w:val="1"/>
        <w:rPr>
          <w:rFonts w:ascii="Georgia" w:hAnsi="Georgia" w:cs="Arial"/>
          <w:i/>
          <w:iCs/>
          <w:sz w:val="20"/>
          <w:lang w:val="en-US"/>
        </w:rPr>
      </w:pPr>
      <w:r w:rsidRPr="006B317C">
        <w:rPr>
          <w:rFonts w:ascii="Georgia" w:hAnsi="Georgia" w:cs="Arial"/>
          <w:i/>
          <w:iCs/>
          <w:sz w:val="20"/>
          <w:lang w:val="en-US"/>
        </w:rPr>
        <w:t>The reasons for the deviation from the shareholders’ preferential rights are to diversify the shareholder base with Swedish as well as international investors, as well as</w:t>
      </w:r>
      <w:r w:rsidRPr="00260A6D">
        <w:rPr>
          <w:rFonts w:ascii="Georgia" w:hAnsi="Georgia" w:cs="Arial"/>
          <w:i/>
          <w:iCs/>
          <w:sz w:val="20"/>
          <w:lang w:val="en-US"/>
        </w:rPr>
        <w:t xml:space="preserve"> to utilize the possibility to raise capital in a timely and cost-efficient manner and to provide for</w:t>
      </w:r>
      <w:r>
        <w:rPr>
          <w:rFonts w:ascii="Georgia" w:hAnsi="Georgia" w:cs="Arial"/>
          <w:i/>
          <w:iCs/>
          <w:sz w:val="20"/>
          <w:lang w:val="en-US"/>
        </w:rPr>
        <w:t xml:space="preserve"> an ambitious investment in multiple clinical programs and for</w:t>
      </w:r>
      <w:r w:rsidRPr="00260A6D">
        <w:rPr>
          <w:rFonts w:ascii="Georgia" w:hAnsi="Georgia" w:cs="Arial"/>
          <w:i/>
          <w:iCs/>
          <w:sz w:val="20"/>
          <w:lang w:val="en-US"/>
        </w:rPr>
        <w:t xml:space="preserve"> potential future acquisitions.</w:t>
      </w:r>
    </w:p>
    <w:p w:rsidR="007425A6" w:rsidRDefault="007425A6" w:rsidP="007C6FA6">
      <w:pPr>
        <w:keepNext/>
        <w:spacing w:before="0" w:after="120" w:line="280" w:lineRule="atLeast"/>
        <w:outlineLvl w:val="1"/>
        <w:rPr>
          <w:rFonts w:ascii="Georgia" w:hAnsi="Georgia" w:cs="Arial"/>
          <w:i/>
          <w:iCs/>
          <w:sz w:val="20"/>
          <w:lang w:val="en-US"/>
        </w:rPr>
      </w:pPr>
      <w:r>
        <w:rPr>
          <w:rFonts w:ascii="Georgia" w:hAnsi="Georgia" w:cs="Arial"/>
          <w:i/>
          <w:iCs/>
          <w:sz w:val="20"/>
          <w:lang w:val="en-US"/>
        </w:rPr>
        <w:t>The subscription price has been determined by the Company’s board of directors in consultation with its advisors, after negotiation with external investors and with regards to the funds that the Company will be contributed by way of a capital contribution. Thereby, the Board of Directors’ assessment is that the subscription price in the directed share issue will be in accordance with market conditions.</w:t>
      </w:r>
    </w:p>
    <w:p w:rsidR="007425A6" w:rsidRPr="00836E0E" w:rsidRDefault="007425A6" w:rsidP="007C6FA6">
      <w:pPr>
        <w:keepNext/>
        <w:spacing w:before="0" w:after="120" w:line="280" w:lineRule="atLeast"/>
        <w:outlineLvl w:val="1"/>
        <w:rPr>
          <w:rFonts w:ascii="Arial" w:eastAsia="Georgia" w:hAnsi="Arial" w:cs="Arial"/>
          <w:b/>
          <w:i/>
          <w:sz w:val="20"/>
          <w:szCs w:val="20"/>
          <w:lang w:val="en-US"/>
        </w:rPr>
      </w:pPr>
      <w:r w:rsidRPr="00836E0E">
        <w:rPr>
          <w:rFonts w:ascii="Arial" w:eastAsia="Georgia" w:hAnsi="Arial" w:cs="Arial"/>
          <w:b/>
          <w:i/>
          <w:sz w:val="20"/>
          <w:szCs w:val="20"/>
          <w:lang w:val="en-US"/>
        </w:rPr>
        <w:t>Miscellaneous</w:t>
      </w:r>
    </w:p>
    <w:p w:rsidR="007425A6" w:rsidRDefault="007425A6" w:rsidP="007C6FA6">
      <w:pPr>
        <w:keepNext/>
        <w:spacing w:before="0" w:after="120" w:line="280" w:lineRule="atLeast"/>
        <w:outlineLvl w:val="1"/>
        <w:rPr>
          <w:rFonts w:ascii="Georgia" w:hAnsi="Georgia" w:cs="Arial"/>
          <w:i/>
          <w:iCs/>
          <w:sz w:val="20"/>
          <w:lang w:val="en-US"/>
        </w:rPr>
      </w:pPr>
      <w:r w:rsidRPr="00582DA3">
        <w:rPr>
          <w:rFonts w:ascii="Georgia" w:hAnsi="Georgia" w:cs="Arial"/>
          <w:i/>
          <w:iCs/>
          <w:sz w:val="20"/>
          <w:lang w:val="en-US"/>
        </w:rPr>
        <w:t>The chairman of the b</w:t>
      </w:r>
      <w:bookmarkStart w:id="0" w:name="_GoBack"/>
      <w:bookmarkEnd w:id="0"/>
      <w:r w:rsidRPr="00582DA3">
        <w:rPr>
          <w:rFonts w:ascii="Georgia" w:hAnsi="Georgia" w:cs="Arial"/>
          <w:i/>
          <w:iCs/>
          <w:sz w:val="20"/>
          <w:lang w:val="en-US"/>
        </w:rPr>
        <w:t>oard of directors, the managing director, or anyone authorized by the board of directors, shall have the right to make any minor adjustments required in order to register this resolution.</w:t>
      </w:r>
    </w:p>
    <w:p w:rsidR="007425A6" w:rsidRPr="007425A6" w:rsidRDefault="007425A6" w:rsidP="007C6FA6">
      <w:pPr>
        <w:keepNext/>
        <w:spacing w:before="0" w:after="120" w:line="280" w:lineRule="atLeast"/>
        <w:outlineLvl w:val="1"/>
        <w:rPr>
          <w:rFonts w:ascii="Arial" w:eastAsia="Georgia" w:hAnsi="Arial" w:cs="Arial"/>
          <w:b/>
          <w:sz w:val="20"/>
          <w:szCs w:val="20"/>
          <w:lang w:val="en-US"/>
        </w:rPr>
      </w:pPr>
      <w:r w:rsidRPr="00582DA3">
        <w:rPr>
          <w:rFonts w:ascii="Georgia" w:hAnsi="Georgia" w:cs="Arial"/>
          <w:i/>
          <w:iCs/>
          <w:sz w:val="20"/>
          <w:lang w:val="en-US"/>
        </w:rPr>
        <w:t>Documents as referred to in Chapter 13 Section 6 of the Swedish Companies Act have been prepared</w:t>
      </w:r>
      <w:r>
        <w:rPr>
          <w:rFonts w:ascii="Georgia" w:hAnsi="Georgia" w:cs="Arial"/>
          <w:i/>
          <w:iCs/>
          <w:sz w:val="20"/>
          <w:lang w:val="en-US"/>
        </w:rPr>
        <w:t xml:space="preserve"> and are attached to the proposal</w:t>
      </w:r>
      <w:r w:rsidRPr="00582DA3">
        <w:rPr>
          <w:rFonts w:ascii="Georgia" w:hAnsi="Georgia" w:cs="Arial"/>
          <w:i/>
          <w:iCs/>
          <w:sz w:val="20"/>
          <w:lang w:val="en-US"/>
        </w:rPr>
        <w:t xml:space="preserve"> and are kept available at the Company’s address.</w:t>
      </w:r>
    </w:p>
    <w:p w:rsidR="00683A31" w:rsidRPr="00683A31" w:rsidRDefault="00683A31" w:rsidP="0022083B">
      <w:pPr>
        <w:spacing w:before="0" w:after="120" w:line="280" w:lineRule="atLeast"/>
        <w:rPr>
          <w:rFonts w:ascii="Arial" w:hAnsi="Arial"/>
          <w:b/>
          <w:sz w:val="21"/>
          <w:szCs w:val="32"/>
          <w:lang w:val="en-US"/>
        </w:rPr>
      </w:pPr>
      <w:r w:rsidRPr="00683A31">
        <w:rPr>
          <w:rFonts w:ascii="Arial" w:hAnsi="Arial"/>
          <w:b/>
          <w:sz w:val="21"/>
          <w:szCs w:val="32"/>
          <w:lang w:val="en-US"/>
        </w:rPr>
        <w:t>Majority requirements</w:t>
      </w:r>
      <w:r w:rsidRPr="00683A31">
        <w:rPr>
          <w:rFonts w:ascii="Arial" w:hAnsi="Arial" w:cs="Arial"/>
          <w:color w:val="6C6C70"/>
          <w:sz w:val="20"/>
          <w:szCs w:val="20"/>
          <w:shd w:val="clear" w:color="auto" w:fill="FFFFFF"/>
          <w:lang w:val="en-US"/>
        </w:rPr>
        <w:t> </w:t>
      </w:r>
      <w:r w:rsidRPr="00683A31">
        <w:rPr>
          <w:rFonts w:ascii="Arial" w:hAnsi="Arial" w:cs="Arial"/>
          <w:color w:val="6C6C70"/>
          <w:sz w:val="20"/>
          <w:szCs w:val="20"/>
          <w:lang w:val="en-US"/>
        </w:rPr>
        <w:br/>
      </w:r>
      <w:r w:rsidRPr="00683A31">
        <w:rPr>
          <w:rFonts w:ascii="Georgia" w:eastAsia="Georgia" w:hAnsi="Georgia"/>
          <w:sz w:val="21"/>
          <w:szCs w:val="21"/>
          <w:lang w:val="en-US"/>
        </w:rPr>
        <w:t>A reso</w:t>
      </w:r>
      <w:r w:rsidR="00583EB6">
        <w:rPr>
          <w:rFonts w:ascii="Georgia" w:eastAsia="Georgia" w:hAnsi="Georgia"/>
          <w:sz w:val="21"/>
          <w:szCs w:val="21"/>
          <w:lang w:val="en-US"/>
        </w:rPr>
        <w:t>lution in accordance with item 7</w:t>
      </w:r>
      <w:r w:rsidR="007F2C56">
        <w:rPr>
          <w:rFonts w:ascii="Georgia" w:eastAsia="Georgia" w:hAnsi="Georgia"/>
          <w:sz w:val="21"/>
          <w:szCs w:val="21"/>
          <w:lang w:val="en-US"/>
        </w:rPr>
        <w:t xml:space="preserve"> </w:t>
      </w:r>
      <w:r w:rsidRPr="00683A31">
        <w:rPr>
          <w:rFonts w:ascii="Georgia" w:eastAsia="Georgia" w:hAnsi="Georgia"/>
          <w:sz w:val="21"/>
          <w:szCs w:val="21"/>
          <w:lang w:val="en-US"/>
        </w:rPr>
        <w:t>requires support by shareholders holding not less than two-thirds (2/3) of both the shares voted and of the shares represented at the general meeting.</w:t>
      </w:r>
    </w:p>
    <w:p w:rsidR="0022083B" w:rsidRPr="0022083B" w:rsidRDefault="0022083B" w:rsidP="0022083B">
      <w:pPr>
        <w:spacing w:before="0" w:after="120" w:line="280" w:lineRule="atLeast"/>
        <w:rPr>
          <w:rFonts w:ascii="Arial" w:hAnsi="Arial"/>
          <w:b/>
          <w:sz w:val="21"/>
          <w:szCs w:val="32"/>
          <w:lang w:val="en-US"/>
        </w:rPr>
      </w:pPr>
      <w:r w:rsidRPr="0022083B">
        <w:rPr>
          <w:rFonts w:ascii="Arial" w:hAnsi="Arial"/>
          <w:b/>
          <w:sz w:val="21"/>
          <w:szCs w:val="32"/>
          <w:lang w:val="en-US"/>
        </w:rPr>
        <w:t>Number of shares and votes in the company</w:t>
      </w:r>
    </w:p>
    <w:p w:rsidR="0022083B" w:rsidRPr="0022083B" w:rsidRDefault="0022083B" w:rsidP="0022083B">
      <w:pPr>
        <w:spacing w:before="0" w:after="120" w:line="280" w:lineRule="atLeast"/>
        <w:rPr>
          <w:rFonts w:ascii="Georgia" w:eastAsia="Georgia" w:hAnsi="Georgia"/>
          <w:sz w:val="21"/>
          <w:szCs w:val="21"/>
          <w:lang w:val="en-US"/>
        </w:rPr>
      </w:pPr>
      <w:r w:rsidRPr="0022083B">
        <w:rPr>
          <w:rFonts w:ascii="Georgia" w:eastAsia="Georgia" w:hAnsi="Georgia"/>
          <w:sz w:val="21"/>
          <w:szCs w:val="21"/>
          <w:lang w:val="en-US"/>
        </w:rPr>
        <w:t xml:space="preserve">The total number of shares in the company at the time of issuance of this notice is </w:t>
      </w:r>
      <w:r w:rsidR="000F468E">
        <w:rPr>
          <w:rFonts w:ascii="Georgia" w:eastAsia="Georgia" w:hAnsi="Georgia"/>
          <w:sz w:val="21"/>
          <w:szCs w:val="21"/>
          <w:lang w:val="en-GB"/>
        </w:rPr>
        <w:t>48,226,408</w:t>
      </w:r>
      <w:r w:rsidRPr="0022083B">
        <w:rPr>
          <w:rFonts w:ascii="Georgia" w:eastAsia="Georgia" w:hAnsi="Georgia"/>
          <w:sz w:val="21"/>
          <w:szCs w:val="21"/>
          <w:lang w:val="en-US"/>
        </w:rPr>
        <w:t>. The company does not hold any of its own shares.</w:t>
      </w:r>
      <w:r w:rsidRPr="0022083B">
        <w:rPr>
          <w:rFonts w:ascii="Georgia" w:eastAsia="Georgia" w:hAnsi="Georgia"/>
          <w:sz w:val="21"/>
          <w:szCs w:val="21"/>
          <w:lang w:val="en-US"/>
        </w:rPr>
        <w:tab/>
      </w:r>
    </w:p>
    <w:p w:rsidR="0022083B" w:rsidRPr="0022083B" w:rsidRDefault="0022083B" w:rsidP="0022083B">
      <w:pPr>
        <w:spacing w:before="0" w:after="120" w:line="280" w:lineRule="atLeast"/>
        <w:rPr>
          <w:rFonts w:ascii="Arial" w:hAnsi="Arial"/>
          <w:b/>
          <w:sz w:val="21"/>
          <w:szCs w:val="32"/>
          <w:lang w:val="en-US"/>
        </w:rPr>
      </w:pPr>
      <w:r w:rsidRPr="0022083B">
        <w:rPr>
          <w:rFonts w:ascii="Arial" w:hAnsi="Arial"/>
          <w:b/>
          <w:sz w:val="21"/>
          <w:szCs w:val="32"/>
          <w:lang w:val="en-US"/>
        </w:rPr>
        <w:t>Shareholders’ right to request information</w:t>
      </w:r>
    </w:p>
    <w:p w:rsidR="0022083B" w:rsidRPr="0022083B" w:rsidRDefault="0022083B" w:rsidP="0022083B">
      <w:pPr>
        <w:spacing w:before="0" w:after="120" w:line="280" w:lineRule="atLeast"/>
        <w:rPr>
          <w:rFonts w:ascii="Georgia" w:eastAsia="Georgia" w:hAnsi="Georgia"/>
          <w:sz w:val="21"/>
          <w:szCs w:val="21"/>
          <w:lang w:val="en-US"/>
        </w:rPr>
      </w:pPr>
      <w:r w:rsidRPr="0022083B">
        <w:rPr>
          <w:rFonts w:ascii="Georgia" w:eastAsia="Georgia" w:hAnsi="Georgia"/>
          <w:sz w:val="21"/>
          <w:szCs w:val="21"/>
          <w:lang w:val="en-US"/>
        </w:rPr>
        <w:t>Pursuant to Chapter 7 section 32 of the Swedish Companies Act (</w:t>
      </w:r>
      <w:r w:rsidRPr="0092274B">
        <w:rPr>
          <w:rFonts w:ascii="Georgia" w:eastAsia="Georgia" w:hAnsi="Georgia"/>
          <w:sz w:val="21"/>
          <w:szCs w:val="21"/>
          <w:lang w:val="en-US"/>
        </w:rPr>
        <w:t>Sw.</w:t>
      </w:r>
      <w:r w:rsidRPr="0022083B">
        <w:rPr>
          <w:rFonts w:ascii="Georgia" w:eastAsia="Georgia" w:hAnsi="Georgia"/>
          <w:sz w:val="21"/>
          <w:szCs w:val="21"/>
          <w:lang w:val="en-US"/>
        </w:rPr>
        <w:t xml:space="preserve"> </w:t>
      </w:r>
      <w:proofErr w:type="spellStart"/>
      <w:r w:rsidRPr="0092274B">
        <w:rPr>
          <w:rFonts w:ascii="Georgia" w:eastAsia="Georgia" w:hAnsi="Georgia"/>
          <w:i/>
          <w:sz w:val="21"/>
          <w:szCs w:val="21"/>
          <w:lang w:val="en-US"/>
        </w:rPr>
        <w:t>aktiebolagslagen</w:t>
      </w:r>
      <w:proofErr w:type="spellEnd"/>
      <w:r w:rsidRPr="0092274B">
        <w:rPr>
          <w:rFonts w:ascii="Georgia" w:eastAsia="Georgia" w:hAnsi="Georgia"/>
          <w:i/>
          <w:sz w:val="21"/>
          <w:szCs w:val="21"/>
          <w:lang w:val="en-US"/>
        </w:rPr>
        <w:t xml:space="preserve"> (2005:551)</w:t>
      </w:r>
      <w:r w:rsidRPr="0022083B">
        <w:rPr>
          <w:rFonts w:ascii="Georgia" w:eastAsia="Georgia" w:hAnsi="Georgia"/>
          <w:sz w:val="21"/>
          <w:szCs w:val="21"/>
          <w:lang w:val="en-US"/>
        </w:rPr>
        <w:t>) the board of directors and the managing director are under a duty to, if any shareholder so requests and the board of directors deems that it can be made without material damage to the company, provide information, regarding circumstances which may affect the assessment of a matter on the agenda. Such duty to provide information also comprises the company’s relation to the other group companies, the consolidated financial statements and such circumstances regarding subsidiaries which are set out in the foregoing sentence.</w:t>
      </w:r>
    </w:p>
    <w:p w:rsidR="0022083B" w:rsidRPr="0022083B" w:rsidRDefault="0022083B" w:rsidP="0022083B">
      <w:pPr>
        <w:spacing w:before="0" w:after="120" w:line="280" w:lineRule="atLeast"/>
        <w:rPr>
          <w:rFonts w:ascii="Arial" w:hAnsi="Arial"/>
          <w:b/>
          <w:sz w:val="21"/>
          <w:szCs w:val="32"/>
          <w:lang w:val="en-US"/>
        </w:rPr>
      </w:pPr>
      <w:r w:rsidRPr="0022083B">
        <w:rPr>
          <w:rFonts w:ascii="Arial" w:hAnsi="Arial"/>
          <w:b/>
          <w:sz w:val="21"/>
          <w:szCs w:val="32"/>
          <w:lang w:val="en-US"/>
        </w:rPr>
        <w:t>Documentation</w:t>
      </w:r>
    </w:p>
    <w:p w:rsidR="00D151CF" w:rsidRDefault="0022083B" w:rsidP="003D2DB5">
      <w:pPr>
        <w:spacing w:before="0" w:after="120" w:line="280" w:lineRule="atLeast"/>
        <w:rPr>
          <w:rFonts w:ascii="Georgia" w:eastAsia="Georgia" w:hAnsi="Georgia"/>
          <w:sz w:val="21"/>
          <w:szCs w:val="21"/>
          <w:lang w:val="en-US"/>
        </w:rPr>
      </w:pPr>
      <w:r w:rsidRPr="0022083B">
        <w:rPr>
          <w:rFonts w:ascii="Georgia" w:eastAsia="Georgia" w:hAnsi="Georgia"/>
          <w:sz w:val="21"/>
          <w:szCs w:val="21"/>
          <w:lang w:val="en-US"/>
        </w:rPr>
        <w:lastRenderedPageBreak/>
        <w:t>Complet</w:t>
      </w:r>
      <w:r w:rsidR="00A00EEA">
        <w:rPr>
          <w:rFonts w:ascii="Georgia" w:eastAsia="Georgia" w:hAnsi="Georgia"/>
          <w:sz w:val="21"/>
          <w:szCs w:val="21"/>
          <w:lang w:val="en-US"/>
        </w:rPr>
        <w:t>e proposal in relation to item 7</w:t>
      </w:r>
      <w:r w:rsidRPr="0022083B">
        <w:rPr>
          <w:rFonts w:ascii="Georgia" w:eastAsia="Georgia" w:hAnsi="Georgia"/>
          <w:sz w:val="21"/>
          <w:szCs w:val="21"/>
          <w:lang w:val="en-US"/>
        </w:rPr>
        <w:t xml:space="preserve"> and related documentation pursuant to the Swedish Companies Act</w:t>
      </w:r>
      <w:r w:rsidR="007F2C56">
        <w:rPr>
          <w:rFonts w:ascii="Georgia" w:eastAsia="Georgia" w:hAnsi="Georgia"/>
          <w:sz w:val="21"/>
          <w:szCs w:val="21"/>
          <w:lang w:val="en-US"/>
        </w:rPr>
        <w:t xml:space="preserve">, </w:t>
      </w:r>
      <w:r w:rsidR="0092274B">
        <w:rPr>
          <w:rFonts w:ascii="Georgia" w:eastAsia="Georgia" w:hAnsi="Georgia"/>
          <w:sz w:val="21"/>
          <w:szCs w:val="21"/>
          <w:lang w:val="en-US"/>
        </w:rPr>
        <w:t xml:space="preserve">are kept </w:t>
      </w:r>
      <w:r w:rsidRPr="0022083B">
        <w:rPr>
          <w:rFonts w:ascii="Georgia" w:eastAsia="Georgia" w:hAnsi="Georgia"/>
          <w:sz w:val="21"/>
          <w:szCs w:val="21"/>
          <w:lang w:val="en-US"/>
        </w:rPr>
        <w:t xml:space="preserve">available at the company’s office. The documents will be sent free of charge to shareholders who so request and state their postal address. The documents </w:t>
      </w:r>
      <w:r w:rsidR="0092274B">
        <w:rPr>
          <w:rFonts w:ascii="Georgia" w:eastAsia="Georgia" w:hAnsi="Georgia"/>
          <w:sz w:val="21"/>
          <w:szCs w:val="21"/>
          <w:lang w:val="en-US"/>
        </w:rPr>
        <w:t>are</w:t>
      </w:r>
      <w:r w:rsidRPr="0022083B">
        <w:rPr>
          <w:rFonts w:ascii="Georgia" w:eastAsia="Georgia" w:hAnsi="Georgia"/>
          <w:sz w:val="21"/>
          <w:szCs w:val="21"/>
          <w:lang w:val="en-US"/>
        </w:rPr>
        <w:t xml:space="preserve"> made available on the company’s website www.</w:t>
      </w:r>
      <w:r w:rsidR="007F2C56">
        <w:rPr>
          <w:rFonts w:ascii="Georgia" w:eastAsia="Georgia" w:hAnsi="Georgia"/>
          <w:sz w:val="21"/>
          <w:szCs w:val="21"/>
          <w:lang w:val="en-US"/>
        </w:rPr>
        <w:t>klaria</w:t>
      </w:r>
      <w:r w:rsidRPr="0022083B">
        <w:rPr>
          <w:rFonts w:ascii="Georgia" w:eastAsia="Georgia" w:hAnsi="Georgia"/>
          <w:sz w:val="21"/>
          <w:szCs w:val="21"/>
          <w:lang w:val="en-US"/>
        </w:rPr>
        <w:t>.com. All the above mentioned documents will also be presented at the general meeting.</w:t>
      </w:r>
    </w:p>
    <w:p w:rsidR="00BD1813" w:rsidRPr="00BD1813" w:rsidRDefault="00BD1813" w:rsidP="003D2DB5">
      <w:pPr>
        <w:spacing w:before="0" w:after="120" w:line="280" w:lineRule="atLeast"/>
        <w:rPr>
          <w:rFonts w:ascii="Arial" w:hAnsi="Arial"/>
          <w:b/>
          <w:sz w:val="21"/>
          <w:szCs w:val="32"/>
          <w:lang w:val="en-US"/>
        </w:rPr>
      </w:pPr>
      <w:r w:rsidRPr="00BD1813">
        <w:rPr>
          <w:rFonts w:ascii="Arial" w:hAnsi="Arial"/>
          <w:b/>
          <w:sz w:val="21"/>
          <w:szCs w:val="32"/>
          <w:lang w:val="en-US"/>
        </w:rPr>
        <w:t>Processing of personal data</w:t>
      </w:r>
    </w:p>
    <w:p w:rsidR="00BD1813" w:rsidRDefault="00BD1813" w:rsidP="003D2DB5">
      <w:pPr>
        <w:spacing w:before="0" w:after="120" w:line="280" w:lineRule="atLeast"/>
        <w:rPr>
          <w:rFonts w:ascii="Georgia" w:eastAsia="Georgia" w:hAnsi="Georgia"/>
          <w:sz w:val="21"/>
          <w:szCs w:val="21"/>
          <w:lang w:val="en-US"/>
        </w:rPr>
      </w:pPr>
      <w:r w:rsidRPr="00BD1813">
        <w:rPr>
          <w:rFonts w:ascii="Georgia" w:eastAsia="Georgia" w:hAnsi="Georgia"/>
          <w:sz w:val="21"/>
          <w:szCs w:val="21"/>
          <w:lang w:val="en-US"/>
        </w:rPr>
        <w:t xml:space="preserve">For information on how your personal data is processed, see </w:t>
      </w:r>
      <w:r w:rsidR="00836E0E">
        <w:fldChar w:fldCharType="begin"/>
      </w:r>
      <w:r w:rsidR="00836E0E" w:rsidRPr="00836E0E">
        <w:rPr>
          <w:lang w:val="en-GB"/>
        </w:rPr>
        <w:instrText xml:space="preserve"> HYPERLINK "https://www.euroclear.com/dam/ESw/Legal/Privacy-notice-bolagsstammor-engelska.pdf" </w:instrText>
      </w:r>
      <w:r w:rsidR="00836E0E">
        <w:fldChar w:fldCharType="separate"/>
      </w:r>
      <w:r w:rsidRPr="001D649E">
        <w:rPr>
          <w:rStyle w:val="Hyperlnk"/>
          <w:rFonts w:ascii="Georgia" w:eastAsia="Georgia" w:hAnsi="Georgia"/>
          <w:sz w:val="21"/>
          <w:szCs w:val="21"/>
          <w:lang w:val="en-US"/>
        </w:rPr>
        <w:t>https://www.euroclear.com/dam/ESw/Legal/Privacy-notice-bolagsstammor-engelska.pdf</w:t>
      </w:r>
      <w:r w:rsidR="00836E0E">
        <w:rPr>
          <w:rStyle w:val="Hyperlnk"/>
          <w:rFonts w:ascii="Georgia" w:eastAsia="Georgia" w:hAnsi="Georgia"/>
          <w:sz w:val="21"/>
          <w:szCs w:val="21"/>
          <w:lang w:val="en-US"/>
        </w:rPr>
        <w:fldChar w:fldCharType="end"/>
      </w:r>
    </w:p>
    <w:p w:rsidR="0022083B" w:rsidRPr="0022083B" w:rsidRDefault="0022083B" w:rsidP="0022083B">
      <w:pPr>
        <w:spacing w:before="0" w:after="120" w:line="280" w:lineRule="atLeast"/>
        <w:jc w:val="center"/>
        <w:rPr>
          <w:rFonts w:ascii="Georgia" w:eastAsia="Georgia" w:hAnsi="Georgia"/>
          <w:sz w:val="21"/>
          <w:szCs w:val="21"/>
          <w:lang w:val="en-US"/>
        </w:rPr>
      </w:pPr>
      <w:r w:rsidRPr="0022083B">
        <w:rPr>
          <w:rFonts w:ascii="Georgia" w:eastAsia="Georgia" w:hAnsi="Georgia"/>
          <w:sz w:val="21"/>
          <w:szCs w:val="21"/>
          <w:lang w:val="en-US"/>
        </w:rPr>
        <w:t>_____</w:t>
      </w:r>
    </w:p>
    <w:p w:rsidR="008911D7" w:rsidRDefault="007F2C56" w:rsidP="0022083B">
      <w:pPr>
        <w:spacing w:before="0" w:after="120" w:line="280" w:lineRule="atLeast"/>
        <w:jc w:val="center"/>
        <w:rPr>
          <w:rFonts w:ascii="Georgia" w:eastAsia="Georgia" w:hAnsi="Georgia"/>
          <w:sz w:val="21"/>
          <w:szCs w:val="21"/>
          <w:lang w:val="en-US"/>
        </w:rPr>
      </w:pPr>
      <w:proofErr w:type="spellStart"/>
      <w:r>
        <w:rPr>
          <w:rFonts w:ascii="Georgia" w:eastAsia="Georgia" w:hAnsi="Georgia"/>
          <w:sz w:val="21"/>
          <w:szCs w:val="21"/>
          <w:lang w:val="en-US"/>
        </w:rPr>
        <w:t>Klaria</w:t>
      </w:r>
      <w:proofErr w:type="spellEnd"/>
      <w:r>
        <w:rPr>
          <w:rFonts w:ascii="Georgia" w:eastAsia="Georgia" w:hAnsi="Georgia"/>
          <w:sz w:val="21"/>
          <w:szCs w:val="21"/>
          <w:lang w:val="en-US"/>
        </w:rPr>
        <w:t xml:space="preserve"> Pharma Holding</w:t>
      </w:r>
      <w:r w:rsidR="008911D7">
        <w:rPr>
          <w:rFonts w:ascii="Georgia" w:eastAsia="Georgia" w:hAnsi="Georgia"/>
          <w:sz w:val="21"/>
          <w:szCs w:val="21"/>
          <w:lang w:val="en-US"/>
        </w:rPr>
        <w:t xml:space="preserve"> AB (publ)</w:t>
      </w:r>
    </w:p>
    <w:p w:rsidR="0022083B" w:rsidRDefault="007F2C56" w:rsidP="0022083B">
      <w:pPr>
        <w:spacing w:before="0" w:after="120" w:line="280" w:lineRule="atLeast"/>
        <w:jc w:val="center"/>
        <w:rPr>
          <w:rFonts w:ascii="Georgia" w:eastAsia="Georgia" w:hAnsi="Georgia"/>
          <w:sz w:val="21"/>
          <w:szCs w:val="21"/>
          <w:lang w:val="en-US"/>
        </w:rPr>
      </w:pPr>
      <w:r>
        <w:rPr>
          <w:rFonts w:ascii="Georgia" w:eastAsia="Georgia" w:hAnsi="Georgia"/>
          <w:sz w:val="21"/>
          <w:szCs w:val="21"/>
          <w:lang w:val="en-US"/>
        </w:rPr>
        <w:t>Stockholm,</w:t>
      </w:r>
      <w:r w:rsidR="0022083B" w:rsidRPr="0022083B">
        <w:rPr>
          <w:rFonts w:ascii="Georgia" w:eastAsia="Georgia" w:hAnsi="Georgia"/>
          <w:sz w:val="21"/>
          <w:szCs w:val="21"/>
          <w:lang w:val="en-US"/>
        </w:rPr>
        <w:t xml:space="preserve"> </w:t>
      </w:r>
      <w:r w:rsidR="000F468E">
        <w:rPr>
          <w:rFonts w:ascii="Georgia" w:eastAsia="Georgia" w:hAnsi="Georgia"/>
          <w:sz w:val="21"/>
          <w:szCs w:val="21"/>
          <w:lang w:val="en-US"/>
        </w:rPr>
        <w:t>October 2020</w:t>
      </w:r>
    </w:p>
    <w:p w:rsidR="0022083B" w:rsidRPr="0022083B" w:rsidRDefault="0022083B" w:rsidP="0022083B">
      <w:pPr>
        <w:spacing w:before="0" w:after="120" w:line="280" w:lineRule="atLeast"/>
        <w:jc w:val="center"/>
        <w:rPr>
          <w:rFonts w:ascii="Georgia" w:eastAsia="Georgia" w:hAnsi="Georgia"/>
          <w:i/>
          <w:sz w:val="21"/>
          <w:szCs w:val="21"/>
          <w:lang w:val="en-US"/>
        </w:rPr>
      </w:pPr>
      <w:r w:rsidRPr="0022083B">
        <w:rPr>
          <w:rFonts w:ascii="Georgia" w:eastAsia="Georgia" w:hAnsi="Georgia"/>
          <w:i/>
          <w:sz w:val="21"/>
          <w:szCs w:val="21"/>
          <w:lang w:val="en-US"/>
        </w:rPr>
        <w:t>The board of directors</w:t>
      </w:r>
      <w:r w:rsidR="007E6838">
        <w:rPr>
          <w:rFonts w:ascii="Georgia" w:eastAsia="Georgia" w:hAnsi="Georgia"/>
          <w:i/>
          <w:sz w:val="21"/>
          <w:szCs w:val="21"/>
          <w:lang w:val="en-US"/>
        </w:rPr>
        <w:br/>
      </w:r>
    </w:p>
    <w:p w:rsidR="007E6838" w:rsidRPr="001770CD" w:rsidRDefault="007E6838" w:rsidP="007E6838">
      <w:pPr>
        <w:keepNext/>
        <w:spacing w:before="0" w:after="120" w:line="280" w:lineRule="atLeast"/>
        <w:ind w:left="907" w:hanging="907"/>
        <w:outlineLvl w:val="0"/>
        <w:rPr>
          <w:rFonts w:ascii="Arial" w:hAnsi="Arial"/>
          <w:b/>
          <w:sz w:val="21"/>
          <w:szCs w:val="32"/>
          <w:lang w:val="en-US"/>
        </w:rPr>
      </w:pPr>
      <w:proofErr w:type="spellStart"/>
      <w:r w:rsidRPr="001770CD">
        <w:rPr>
          <w:rFonts w:ascii="Arial" w:hAnsi="Arial"/>
          <w:b/>
          <w:sz w:val="21"/>
          <w:szCs w:val="32"/>
          <w:lang w:val="en-US"/>
        </w:rPr>
        <w:t>Offical</w:t>
      </w:r>
      <w:proofErr w:type="spellEnd"/>
      <w:r w:rsidRPr="001770CD">
        <w:rPr>
          <w:rFonts w:ascii="Arial" w:hAnsi="Arial"/>
          <w:b/>
          <w:sz w:val="21"/>
          <w:szCs w:val="32"/>
          <w:lang w:val="en-US"/>
        </w:rPr>
        <w:t xml:space="preserve"> version of notice to attend the </w:t>
      </w:r>
      <w:r>
        <w:rPr>
          <w:rFonts w:ascii="Arial" w:hAnsi="Arial"/>
          <w:b/>
          <w:sz w:val="21"/>
          <w:szCs w:val="32"/>
          <w:lang w:val="en-US"/>
        </w:rPr>
        <w:t>extraordinary</w:t>
      </w:r>
      <w:r w:rsidRPr="001770CD">
        <w:rPr>
          <w:rFonts w:ascii="Arial" w:hAnsi="Arial"/>
          <w:b/>
          <w:sz w:val="21"/>
          <w:szCs w:val="32"/>
          <w:lang w:val="en-US"/>
        </w:rPr>
        <w:t xml:space="preserve"> general meeting </w:t>
      </w:r>
    </w:p>
    <w:p w:rsidR="00263702" w:rsidRDefault="007E6838" w:rsidP="003D2DB5">
      <w:pPr>
        <w:spacing w:before="0" w:after="120" w:line="280" w:lineRule="atLeast"/>
        <w:rPr>
          <w:rFonts w:ascii="Georgia" w:eastAsia="Georgia" w:hAnsi="Georgia"/>
          <w:sz w:val="21"/>
          <w:szCs w:val="21"/>
          <w:lang w:val="en-US"/>
        </w:rPr>
      </w:pPr>
      <w:r w:rsidRPr="001770CD">
        <w:rPr>
          <w:rFonts w:ascii="Georgia" w:eastAsia="Georgia" w:hAnsi="Georgia"/>
          <w:sz w:val="21"/>
          <w:szCs w:val="21"/>
          <w:lang w:val="en-US"/>
        </w:rPr>
        <w:t xml:space="preserve">The official version of the notice to attend the </w:t>
      </w:r>
      <w:r w:rsidR="00755B70">
        <w:rPr>
          <w:rFonts w:ascii="Georgia" w:eastAsia="Georgia" w:hAnsi="Georgia"/>
          <w:sz w:val="21"/>
          <w:szCs w:val="21"/>
          <w:lang w:val="en-US"/>
        </w:rPr>
        <w:t>extraordinary</w:t>
      </w:r>
      <w:r w:rsidRPr="001770CD">
        <w:rPr>
          <w:rFonts w:ascii="Georgia" w:eastAsia="Georgia" w:hAnsi="Georgia"/>
          <w:sz w:val="21"/>
          <w:szCs w:val="21"/>
          <w:lang w:val="en-US"/>
        </w:rPr>
        <w:t xml:space="preserve"> general meeting is in the Swedish language and available for download at </w:t>
      </w:r>
      <w:r>
        <w:rPr>
          <w:rFonts w:ascii="Georgia" w:eastAsia="Georgia" w:hAnsi="Georgia"/>
          <w:sz w:val="21"/>
          <w:szCs w:val="21"/>
          <w:lang w:val="en-US"/>
        </w:rPr>
        <w:t>www.</w:t>
      </w:r>
      <w:r w:rsidR="007F2C56">
        <w:rPr>
          <w:rFonts w:ascii="Georgia" w:eastAsia="Georgia" w:hAnsi="Georgia"/>
          <w:sz w:val="21"/>
          <w:szCs w:val="21"/>
          <w:lang w:val="en-US"/>
        </w:rPr>
        <w:t>klaria</w:t>
      </w:r>
      <w:r>
        <w:rPr>
          <w:rFonts w:ascii="Georgia" w:eastAsia="Georgia" w:hAnsi="Georgia"/>
          <w:sz w:val="21"/>
          <w:szCs w:val="21"/>
          <w:lang w:val="en-US"/>
        </w:rPr>
        <w:t>.com.</w:t>
      </w:r>
    </w:p>
    <w:p w:rsidR="0092274B" w:rsidRDefault="0092274B" w:rsidP="003D2DB5">
      <w:pPr>
        <w:spacing w:before="0" w:after="120" w:line="280" w:lineRule="atLeast"/>
        <w:rPr>
          <w:rFonts w:ascii="Georgia" w:eastAsia="Georgia" w:hAnsi="Georgia"/>
          <w:sz w:val="21"/>
          <w:szCs w:val="21"/>
          <w:lang w:val="en-US"/>
        </w:rPr>
      </w:pPr>
    </w:p>
    <w:p w:rsidR="0092274B" w:rsidRPr="0092274B" w:rsidRDefault="0092274B" w:rsidP="0092274B">
      <w:pPr>
        <w:keepNext/>
        <w:spacing w:before="0" w:after="120" w:line="280" w:lineRule="atLeast"/>
        <w:ind w:left="907" w:hanging="907"/>
        <w:outlineLvl w:val="0"/>
        <w:rPr>
          <w:b/>
          <w:lang w:val="en-US"/>
        </w:rPr>
      </w:pPr>
      <w:r w:rsidRPr="0092274B">
        <w:rPr>
          <w:rFonts w:ascii="Arial" w:hAnsi="Arial"/>
          <w:b/>
          <w:sz w:val="21"/>
          <w:szCs w:val="32"/>
          <w:lang w:val="en-US"/>
        </w:rPr>
        <w:t>For further information, please contact:</w:t>
      </w:r>
    </w:p>
    <w:p w:rsidR="0092274B" w:rsidRPr="00BB156A" w:rsidRDefault="0092274B" w:rsidP="003D2DB5">
      <w:pPr>
        <w:spacing w:before="0" w:after="120" w:line="280" w:lineRule="atLeast"/>
        <w:rPr>
          <w:rFonts w:ascii="Georgia" w:eastAsia="Georgia" w:hAnsi="Georgia"/>
          <w:sz w:val="21"/>
          <w:szCs w:val="21"/>
          <w:lang w:val="en-US"/>
        </w:rPr>
      </w:pPr>
      <w:r w:rsidRPr="0092274B">
        <w:rPr>
          <w:rFonts w:ascii="Georgia" w:eastAsia="Georgia" w:hAnsi="Georgia"/>
          <w:sz w:val="21"/>
          <w:szCs w:val="21"/>
          <w:lang w:val="en-US"/>
        </w:rPr>
        <w:t xml:space="preserve">Scott Boyer, member </w:t>
      </w:r>
      <w:r>
        <w:rPr>
          <w:rFonts w:ascii="Georgia" w:eastAsia="Georgia" w:hAnsi="Georgia"/>
          <w:sz w:val="21"/>
          <w:szCs w:val="21"/>
          <w:lang w:val="en-US"/>
        </w:rPr>
        <w:t>of the Board of Directors and</w:t>
      </w:r>
      <w:r w:rsidRPr="0092274B">
        <w:rPr>
          <w:rFonts w:ascii="Georgia" w:eastAsia="Georgia" w:hAnsi="Georgia"/>
          <w:sz w:val="21"/>
          <w:szCs w:val="21"/>
          <w:lang w:val="en-US"/>
        </w:rPr>
        <w:t xml:space="preserve"> CSO, </w:t>
      </w:r>
      <w:proofErr w:type="spellStart"/>
      <w:r w:rsidRPr="0092274B">
        <w:rPr>
          <w:rFonts w:ascii="Georgia" w:eastAsia="Georgia" w:hAnsi="Georgia"/>
          <w:sz w:val="21"/>
          <w:szCs w:val="21"/>
          <w:lang w:val="en-US"/>
        </w:rPr>
        <w:t>Klaria</w:t>
      </w:r>
      <w:proofErr w:type="spellEnd"/>
      <w:r w:rsidRPr="0092274B">
        <w:rPr>
          <w:rFonts w:ascii="Georgia" w:eastAsia="Georgia" w:hAnsi="Georgia"/>
          <w:sz w:val="21"/>
          <w:szCs w:val="21"/>
          <w:lang w:val="en-US"/>
        </w:rPr>
        <w:t xml:space="preserve"> Pharma Holding AB (publ) </w:t>
      </w:r>
      <w:r w:rsidRPr="0092274B">
        <w:rPr>
          <w:rFonts w:ascii="Georgia" w:eastAsia="Georgia" w:hAnsi="Georgia"/>
          <w:sz w:val="21"/>
          <w:szCs w:val="21"/>
          <w:lang w:val="en-US"/>
        </w:rPr>
        <w:br/>
      </w:r>
      <w:r>
        <w:rPr>
          <w:rFonts w:ascii="Georgia" w:eastAsia="Georgia" w:hAnsi="Georgia"/>
          <w:sz w:val="21"/>
          <w:szCs w:val="21"/>
          <w:lang w:val="en-US"/>
        </w:rPr>
        <w:t>Telephone: +46 (0)</w:t>
      </w:r>
      <w:r w:rsidRPr="0092274B">
        <w:rPr>
          <w:rFonts w:ascii="Georgia" w:eastAsia="Georgia" w:hAnsi="Georgia"/>
          <w:sz w:val="21"/>
          <w:szCs w:val="21"/>
          <w:lang w:val="en-US"/>
        </w:rPr>
        <w:t>8-446 42 99</w:t>
      </w:r>
      <w:r w:rsidRPr="0092274B">
        <w:rPr>
          <w:rFonts w:ascii="Georgia" w:eastAsia="Georgia" w:hAnsi="Georgia"/>
          <w:sz w:val="21"/>
          <w:szCs w:val="21"/>
          <w:lang w:val="en-US"/>
        </w:rPr>
        <w:br/>
      </w:r>
      <w:r>
        <w:rPr>
          <w:rFonts w:ascii="Georgia" w:eastAsia="Georgia" w:hAnsi="Georgia"/>
          <w:sz w:val="21"/>
          <w:szCs w:val="21"/>
          <w:lang w:val="en-US"/>
        </w:rPr>
        <w:t>Email</w:t>
      </w:r>
      <w:r w:rsidRPr="0092274B">
        <w:rPr>
          <w:rFonts w:ascii="Georgia" w:eastAsia="Georgia" w:hAnsi="Georgia"/>
          <w:sz w:val="21"/>
          <w:szCs w:val="21"/>
          <w:lang w:val="en-US"/>
        </w:rPr>
        <w:t xml:space="preserve">: </w:t>
      </w:r>
      <w:hyperlink r:id="rId8" w:history="1">
        <w:r w:rsidRPr="0092274B">
          <w:rPr>
            <w:rStyle w:val="Hyperlnk"/>
            <w:rFonts w:ascii="Georgia" w:eastAsia="Georgia" w:hAnsi="Georgia"/>
            <w:sz w:val="21"/>
            <w:szCs w:val="21"/>
            <w:lang w:val="en-US"/>
          </w:rPr>
          <w:t>scott.boyer@klaria.com</w:t>
        </w:r>
      </w:hyperlink>
    </w:p>
    <w:sectPr w:rsidR="0092274B" w:rsidRPr="00BB156A" w:rsidSect="004F4156">
      <w:headerReference w:type="even" r:id="rId9"/>
      <w:headerReference w:type="default" r:id="rId10"/>
      <w:footerReference w:type="even" r:id="rId11"/>
      <w:footerReference w:type="default" r:id="rId12"/>
      <w:footerReference w:type="first" r:id="rId13"/>
      <w:type w:val="continuous"/>
      <w:pgSz w:w="11906" w:h="16838" w:code="9"/>
      <w:pgMar w:top="2155" w:right="1418" w:bottom="1134" w:left="1701" w:header="102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203" w:rsidRDefault="002B6203">
      <w:r>
        <w:separator/>
      </w:r>
    </w:p>
    <w:p w:rsidR="002B6203" w:rsidRDefault="002B6203"/>
  </w:endnote>
  <w:endnote w:type="continuationSeparator" w:id="0">
    <w:p w:rsidR="002B6203" w:rsidRDefault="002B6203">
      <w:r>
        <w:continuationSeparator/>
      </w:r>
    </w:p>
    <w:p w:rsidR="002B6203" w:rsidRDefault="002B6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AD" w:rsidRDefault="00836E0E">
    <w:pPr>
      <w:pStyle w:val="Sidfot"/>
    </w:pPr>
    <w:r>
      <w:rPr>
        <w:noProof/>
        <w:lang w:eastAsia="sv-SE"/>
      </w:rPr>
      <mc:AlternateContent>
        <mc:Choice Requires="wps">
          <w:drawing>
            <wp:anchor distT="0" distB="0" distL="114300" distR="114300" simplePos="1" relativeHeight="251660288" behindDoc="0" locked="0" layoutInCell="1" allowOverlap="1">
              <wp:simplePos x="108000" y="7485380"/>
              <wp:positionH relativeFrom="column">
                <wp:posOffset>108000</wp:posOffset>
              </wp:positionH>
              <wp:positionV relativeFrom="paragraph">
                <wp:posOffset>7485380</wp:posOffset>
              </wp:positionV>
              <wp:extent cx="360000" cy="1584001"/>
              <wp:effectExtent l="0" t="0" r="0" b="0"/>
              <wp:wrapNone/>
              <wp:docPr id="5" name="Textruta 5"/>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36E0E" w:rsidRPr="00836E0E" w:rsidRDefault="00836E0E">
                          <w:pPr>
                            <w:rPr>
                              <w:rFonts w:ascii="Arial" w:hAnsi="Arial" w:cs="Arial"/>
                              <w:sz w:val="13"/>
                            </w:rPr>
                          </w:pPr>
                          <w:r>
                            <w:rPr>
                              <w:rFonts w:ascii="Arial" w:hAnsi="Arial" w:cs="Arial"/>
                              <w:sz w:val="13"/>
                            </w:rPr>
                            <w:t>SW40775259/1</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6" type="#_x0000_t202" alt="DocID" style="position:absolute;margin-left:8.5pt;margin-top:589.4pt;width:28.35pt;height:12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" filled="f" stroked="f" strokeweight=".5pt">
              <v:fill o:detectmouseclick="t"/>
              <v:textbox style="layout-flow:vertical;mso-layout-flow-alt:top-to-bottom">
                <w:txbxContent>
                  <w:p w:rsidR="00836E0E" w:rsidRPr="00836E0E" w:rsidRDefault="00836E0E">
                    <w:pPr>
                      <w:rPr>
                        <w:rFonts w:ascii="Arial" w:hAnsi="Arial" w:cs="Arial"/>
                        <w:sz w:val="13"/>
                      </w:rPr>
                    </w:pPr>
                    <w:r>
                      <w:rPr>
                        <w:rFonts w:ascii="Arial" w:hAnsi="Arial" w:cs="Arial"/>
                        <w:sz w:val="13"/>
                      </w:rPr>
                      <w:t>SW40775259/1</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AD" w:rsidRDefault="00836E0E">
    <w:pPr>
      <w:pStyle w:val="Sidfot"/>
    </w:pPr>
    <w:r>
      <w:rPr>
        <w:noProof/>
        <w:lang w:eastAsia="sv-SE"/>
      </w:rPr>
      <mc:AlternateContent>
        <mc:Choice Requires="wps">
          <w:drawing>
            <wp:anchor distT="0" distB="0" distL="114300" distR="114300" simplePos="0" relativeHeight="251661312" behindDoc="0" locked="0" layoutInCell="1" allowOverlap="1">
              <wp:simplePos x="0" y="0"/>
              <wp:positionH relativeFrom="column">
                <wp:posOffset>-972135</wp:posOffset>
              </wp:positionH>
              <wp:positionV relativeFrom="paragraph">
                <wp:posOffset>-2559050</wp:posOffset>
              </wp:positionV>
              <wp:extent cx="360000" cy="1584001"/>
              <wp:effectExtent l="0" t="0" r="0" b="0"/>
              <wp:wrapNone/>
              <wp:docPr id="6" name="Textruta 6"/>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36E0E" w:rsidRPr="00836E0E" w:rsidRDefault="00836E0E">
                          <w:pPr>
                            <w:rPr>
                              <w:rFonts w:ascii="Arial" w:hAnsi="Arial" w:cs="Arial"/>
                              <w:sz w:val="13"/>
                            </w:rPr>
                          </w:pPr>
                          <w:r>
                            <w:rPr>
                              <w:rFonts w:ascii="Arial" w:hAnsi="Arial" w:cs="Arial"/>
                              <w:sz w:val="13"/>
                            </w:rPr>
                            <w:t>SW40775259/1</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27" type="#_x0000_t202" alt="DocID" style="position:absolute;margin-left:-76.55pt;margin-top:-201.5pt;width:28.35pt;height:12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" filled="f" stroked="f" strokeweight=".5pt">
              <v:fill o:detectmouseclick="t"/>
              <v:textbox style="layout-flow:vertical;mso-layout-flow-alt:top-to-bottom">
                <w:txbxContent>
                  <w:p w:rsidR="00836E0E" w:rsidRPr="00836E0E" w:rsidRDefault="00836E0E">
                    <w:pPr>
                      <w:rPr>
                        <w:rFonts w:ascii="Arial" w:hAnsi="Arial" w:cs="Arial"/>
                        <w:sz w:val="13"/>
                      </w:rPr>
                    </w:pPr>
                    <w:r>
                      <w:rPr>
                        <w:rFonts w:ascii="Arial" w:hAnsi="Arial" w:cs="Arial"/>
                        <w:sz w:val="13"/>
                      </w:rPr>
                      <w:t>SW40775259/1</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AD" w:rsidRDefault="00836E0E">
    <w:pPr>
      <w:pStyle w:val="Sidfot"/>
    </w:pPr>
    <w:r>
      <w:rPr>
        <w:noProof/>
        <w:lang w:eastAsia="sv-SE"/>
      </w:rPr>
      <mc:AlternateContent>
        <mc:Choice Requires="wps">
          <w:drawing>
            <wp:anchor distT="0" distB="0" distL="114300" distR="114300" simplePos="0" relativeHeight="251659264" behindDoc="0" locked="0" layoutInCell="1" allowOverlap="1">
              <wp:simplePos x="0" y="0"/>
              <wp:positionH relativeFrom="column">
                <wp:posOffset>-972135</wp:posOffset>
              </wp:positionH>
              <wp:positionV relativeFrom="paragraph">
                <wp:posOffset>-2559050</wp:posOffset>
              </wp:positionV>
              <wp:extent cx="360000" cy="1584001"/>
              <wp:effectExtent l="0" t="0" r="0" b="0"/>
              <wp:wrapNone/>
              <wp:docPr id="4" name="Textruta 4"/>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36E0E" w:rsidRPr="00836E0E" w:rsidRDefault="00836E0E">
                          <w:pPr>
                            <w:rPr>
                              <w:rFonts w:ascii="Arial" w:hAnsi="Arial" w:cs="Arial"/>
                              <w:sz w:val="13"/>
                            </w:rPr>
                          </w:pPr>
                          <w:r>
                            <w:rPr>
                              <w:rFonts w:ascii="Arial" w:hAnsi="Arial" w:cs="Arial"/>
                              <w:sz w:val="13"/>
                            </w:rPr>
                            <w:t>SW40775259/1</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8" type="#_x0000_t202" alt="DocID" style="position:absolute;margin-left:-76.55pt;margin-top:-201.5pt;width:28.35pt;height:1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" filled="f" stroked="f" strokeweight=".5pt">
              <v:fill o:detectmouseclick="t"/>
              <v:textbox style="layout-flow:vertical;mso-layout-flow-alt:top-to-bottom">
                <w:txbxContent>
                  <w:p w:rsidR="00836E0E" w:rsidRPr="00836E0E" w:rsidRDefault="00836E0E">
                    <w:pPr>
                      <w:rPr>
                        <w:rFonts w:ascii="Arial" w:hAnsi="Arial" w:cs="Arial"/>
                        <w:sz w:val="13"/>
                      </w:rPr>
                    </w:pPr>
                    <w:r>
                      <w:rPr>
                        <w:rFonts w:ascii="Arial" w:hAnsi="Arial" w:cs="Arial"/>
                        <w:sz w:val="13"/>
                      </w:rPr>
                      <w:t>SW40775259/1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203" w:rsidRDefault="002B6203" w:rsidP="00957FFC">
      <w:pPr>
        <w:spacing w:before="60"/>
      </w:pPr>
      <w:r>
        <w:separator/>
      </w:r>
    </w:p>
  </w:footnote>
  <w:footnote w:type="continuationSeparator" w:id="0">
    <w:p w:rsidR="002B6203" w:rsidRDefault="002B6203">
      <w:r>
        <w:continuationSeparator/>
      </w:r>
    </w:p>
    <w:p w:rsidR="002B6203" w:rsidRDefault="002B62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0B3" w:rsidRDefault="00F76945" w:rsidP="00D530F4">
    <w:pPr>
      <w:pStyle w:val="Sidhuvud"/>
      <w:framePr w:wrap="around" w:vAnchor="text" w:hAnchor="margin" w:xAlign="right" w:y="1"/>
      <w:rPr>
        <w:rStyle w:val="Sidnummer"/>
      </w:rPr>
    </w:pPr>
    <w:r>
      <w:rPr>
        <w:rStyle w:val="Sidnummer"/>
      </w:rPr>
      <w:fldChar w:fldCharType="begin"/>
    </w:r>
    <w:r w:rsidR="005C50B3">
      <w:rPr>
        <w:rStyle w:val="Sidnummer"/>
      </w:rPr>
      <w:instrText xml:space="preserve">PAGE  </w:instrText>
    </w:r>
    <w:r>
      <w:rPr>
        <w:rStyle w:val="Sidnummer"/>
      </w:rPr>
      <w:fldChar w:fldCharType="separate"/>
    </w:r>
    <w:r w:rsidR="00ED5DA7">
      <w:rPr>
        <w:rStyle w:val="Sidnummer"/>
        <w:noProof/>
      </w:rPr>
      <w:t>9</w:t>
    </w:r>
    <w:r>
      <w:rPr>
        <w:rStyle w:val="Sidnummer"/>
      </w:rPr>
      <w:fldChar w:fldCharType="end"/>
    </w:r>
  </w:p>
  <w:p w:rsidR="005C50B3" w:rsidRDefault="005C50B3">
    <w:pPr>
      <w:pStyle w:val="Sidhuvud"/>
      <w:ind w:right="360"/>
    </w:pPr>
  </w:p>
  <w:p w:rsidR="00313E60" w:rsidRDefault="00313E6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86" w:rsidRPr="009218A8" w:rsidRDefault="00F76945" w:rsidP="004F4156">
    <w:pPr>
      <w:pStyle w:val="Sidhuvud"/>
      <w:spacing w:after="1060"/>
      <w:rPr>
        <w:szCs w:val="22"/>
      </w:rPr>
    </w:pPr>
    <w:r>
      <w:rPr>
        <w:rStyle w:val="Sidnummer"/>
      </w:rPr>
      <w:fldChar w:fldCharType="begin"/>
    </w:r>
    <w:r w:rsidR="009218A8">
      <w:rPr>
        <w:rStyle w:val="Sidnummer"/>
      </w:rPr>
      <w:instrText xml:space="preserve">PAGE  </w:instrText>
    </w:r>
    <w:r>
      <w:rPr>
        <w:rStyle w:val="Sidnummer"/>
      </w:rPr>
      <w:fldChar w:fldCharType="separate"/>
    </w:r>
    <w:r w:rsidR="00836E0E">
      <w:rPr>
        <w:rStyle w:val="Sidnummer"/>
        <w:noProof/>
      </w:rPr>
      <w:t>4</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4E1CA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1D6DFE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1C84B0E"/>
    <w:lvl w:ilvl="0">
      <w:start w:val="1"/>
      <w:numFmt w:val="lowerRoman"/>
      <w:lvlRestart w:val="0"/>
      <w:pStyle w:val="Numreradlista3"/>
      <w:lvlText w:val="(%1)"/>
      <w:lvlJc w:val="left"/>
      <w:pPr>
        <w:tabs>
          <w:tab w:val="num" w:pos="1985"/>
        </w:tabs>
        <w:ind w:left="1985" w:hanging="567"/>
      </w:pPr>
      <w:rPr>
        <w:rFonts w:ascii="Garamond" w:hAnsi="Garamond" w:hint="default"/>
        <w:b w:val="0"/>
        <w:i w:val="0"/>
        <w:sz w:val="24"/>
        <w:szCs w:val="24"/>
      </w:rPr>
    </w:lvl>
  </w:abstractNum>
  <w:abstractNum w:abstractNumId="3" w15:restartNumberingAfterBreak="0">
    <w:nsid w:val="FFFFFF7F"/>
    <w:multiLevelType w:val="singleLevel"/>
    <w:tmpl w:val="18E459F0"/>
    <w:lvl w:ilvl="0">
      <w:start w:val="1"/>
      <w:numFmt w:val="lowerLetter"/>
      <w:lvlRestart w:val="0"/>
      <w:pStyle w:val="Numreradlista2"/>
      <w:lvlText w:val="(%1)"/>
      <w:lvlJc w:val="left"/>
      <w:pPr>
        <w:tabs>
          <w:tab w:val="num" w:pos="1418"/>
        </w:tabs>
        <w:ind w:left="1418" w:hanging="567"/>
      </w:pPr>
      <w:rPr>
        <w:rFonts w:hint="default"/>
      </w:rPr>
    </w:lvl>
  </w:abstractNum>
  <w:abstractNum w:abstractNumId="4" w15:restartNumberingAfterBreak="0">
    <w:nsid w:val="FFFFFF80"/>
    <w:multiLevelType w:val="singleLevel"/>
    <w:tmpl w:val="BA107B3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BE30B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48C0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3E1DC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400E72C"/>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lvl w:ilvl="0">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200744D"/>
    <w:multiLevelType w:val="hybridMultilevel"/>
    <w:tmpl w:val="46B868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39A58FE"/>
    <w:multiLevelType w:val="hybridMultilevel"/>
    <w:tmpl w:val="B59EE906"/>
    <w:lvl w:ilvl="0" w:tplc="D5E8C798">
      <w:start w:val="1"/>
      <w:numFmt w:val="lowerLetter"/>
      <w:lvlText w:val="(%1)"/>
      <w:lvlJc w:val="left"/>
      <w:pPr>
        <w:ind w:left="1035" w:hanging="360"/>
      </w:pPr>
      <w:rPr>
        <w:rFonts w:hint="default"/>
      </w:rPr>
    </w:lvl>
    <w:lvl w:ilvl="1" w:tplc="041D0019" w:tentative="1">
      <w:start w:val="1"/>
      <w:numFmt w:val="lowerLetter"/>
      <w:lvlText w:val="%2."/>
      <w:lvlJc w:val="left"/>
      <w:pPr>
        <w:ind w:left="1755" w:hanging="360"/>
      </w:pPr>
    </w:lvl>
    <w:lvl w:ilvl="2" w:tplc="041D001B" w:tentative="1">
      <w:start w:val="1"/>
      <w:numFmt w:val="lowerRoman"/>
      <w:lvlText w:val="%3."/>
      <w:lvlJc w:val="right"/>
      <w:pPr>
        <w:ind w:left="2475" w:hanging="180"/>
      </w:pPr>
    </w:lvl>
    <w:lvl w:ilvl="3" w:tplc="041D000F" w:tentative="1">
      <w:start w:val="1"/>
      <w:numFmt w:val="decimal"/>
      <w:lvlText w:val="%4."/>
      <w:lvlJc w:val="left"/>
      <w:pPr>
        <w:ind w:left="3195" w:hanging="360"/>
      </w:pPr>
    </w:lvl>
    <w:lvl w:ilvl="4" w:tplc="041D0019" w:tentative="1">
      <w:start w:val="1"/>
      <w:numFmt w:val="lowerLetter"/>
      <w:lvlText w:val="%5."/>
      <w:lvlJc w:val="left"/>
      <w:pPr>
        <w:ind w:left="3915" w:hanging="360"/>
      </w:pPr>
    </w:lvl>
    <w:lvl w:ilvl="5" w:tplc="041D001B" w:tentative="1">
      <w:start w:val="1"/>
      <w:numFmt w:val="lowerRoman"/>
      <w:lvlText w:val="%6."/>
      <w:lvlJc w:val="right"/>
      <w:pPr>
        <w:ind w:left="4635" w:hanging="180"/>
      </w:pPr>
    </w:lvl>
    <w:lvl w:ilvl="6" w:tplc="041D000F" w:tentative="1">
      <w:start w:val="1"/>
      <w:numFmt w:val="decimal"/>
      <w:lvlText w:val="%7."/>
      <w:lvlJc w:val="left"/>
      <w:pPr>
        <w:ind w:left="5355" w:hanging="360"/>
      </w:pPr>
    </w:lvl>
    <w:lvl w:ilvl="7" w:tplc="041D0019" w:tentative="1">
      <w:start w:val="1"/>
      <w:numFmt w:val="lowerLetter"/>
      <w:lvlText w:val="%8."/>
      <w:lvlJc w:val="left"/>
      <w:pPr>
        <w:ind w:left="6075" w:hanging="360"/>
      </w:pPr>
    </w:lvl>
    <w:lvl w:ilvl="8" w:tplc="041D001B" w:tentative="1">
      <w:start w:val="1"/>
      <w:numFmt w:val="lowerRoman"/>
      <w:lvlText w:val="%9."/>
      <w:lvlJc w:val="right"/>
      <w:pPr>
        <w:ind w:left="6795" w:hanging="180"/>
      </w:pPr>
    </w:lvl>
  </w:abstractNum>
  <w:abstractNum w:abstractNumId="12" w15:restartNumberingAfterBreak="0">
    <w:nsid w:val="044C7FF3"/>
    <w:multiLevelType w:val="hybridMultilevel"/>
    <w:tmpl w:val="46B868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A08105D"/>
    <w:multiLevelType w:val="hybridMultilevel"/>
    <w:tmpl w:val="B7049D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0BA84ABF"/>
    <w:multiLevelType w:val="multilevel"/>
    <w:tmpl w:val="471EAED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SNR-Rubrik4"/>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0D6D4FE5"/>
    <w:multiLevelType w:val="multilevel"/>
    <w:tmpl w:val="FD288870"/>
    <w:lvl w:ilvl="0">
      <w:start w:val="1"/>
      <w:numFmt w:val="decimal"/>
      <w:pStyle w:val="Numreradlista"/>
      <w:lvlText w:val="%1."/>
      <w:lvlJc w:val="left"/>
      <w:pPr>
        <w:ind w:left="851" w:hanging="851"/>
      </w:pPr>
      <w:rPr>
        <w:rFonts w:hint="default"/>
      </w:rPr>
    </w:lvl>
    <w:lvl w:ilvl="1">
      <w:start w:val="1"/>
      <w:numFmt w:val="lowerLetter"/>
      <w:lvlText w:val="%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6" w15:restartNumberingAfterBreak="0">
    <w:nsid w:val="119B1D4A"/>
    <w:multiLevelType w:val="multilevel"/>
    <w:tmpl w:val="A8321A9A"/>
    <w:lvl w:ilvl="0">
      <w:start w:val="1"/>
      <w:numFmt w:val="lowerLetter"/>
      <w:pStyle w:val="a-lista"/>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17" w15:restartNumberingAfterBreak="0">
    <w:nsid w:val="2BAF033C"/>
    <w:multiLevelType w:val="hybridMultilevel"/>
    <w:tmpl w:val="46B868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335A0B"/>
    <w:multiLevelType w:val="hybridMultilevel"/>
    <w:tmpl w:val="B7049D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5C85A7E"/>
    <w:multiLevelType w:val="multilevel"/>
    <w:tmpl w:val="3D38E72E"/>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851" w:hanging="851"/>
      </w:pPr>
      <w:rPr>
        <w:rFonts w:hint="default"/>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495C1558"/>
    <w:multiLevelType w:val="multilevel"/>
    <w:tmpl w:val="444CA1BE"/>
    <w:numStyleLink w:val="NumRubrik"/>
  </w:abstractNum>
  <w:abstractNum w:abstractNumId="21" w15:restartNumberingAfterBreak="0">
    <w:nsid w:val="4B511FB0"/>
    <w:multiLevelType w:val="hybridMultilevel"/>
    <w:tmpl w:val="990CDFB6"/>
    <w:lvl w:ilvl="0" w:tplc="9182A09E">
      <w:start w:val="1"/>
      <w:numFmt w:val="lowerRoman"/>
      <w:lvlText w:val="(%1)"/>
      <w:lvlJc w:val="left"/>
      <w:pPr>
        <w:ind w:left="1353" w:hanging="360"/>
      </w:pPr>
    </w:lvl>
    <w:lvl w:ilvl="1" w:tplc="041D0019">
      <w:start w:val="1"/>
      <w:numFmt w:val="lowerLetter"/>
      <w:lvlText w:val="%2."/>
      <w:lvlJc w:val="left"/>
      <w:pPr>
        <w:ind w:left="2073" w:hanging="360"/>
      </w:pPr>
    </w:lvl>
    <w:lvl w:ilvl="2" w:tplc="041D001B">
      <w:start w:val="1"/>
      <w:numFmt w:val="lowerRoman"/>
      <w:lvlText w:val="%3."/>
      <w:lvlJc w:val="right"/>
      <w:pPr>
        <w:ind w:left="2793" w:hanging="180"/>
      </w:pPr>
    </w:lvl>
    <w:lvl w:ilvl="3" w:tplc="041D000F">
      <w:start w:val="1"/>
      <w:numFmt w:val="decimal"/>
      <w:lvlText w:val="%4."/>
      <w:lvlJc w:val="left"/>
      <w:pPr>
        <w:ind w:left="3513" w:hanging="360"/>
      </w:pPr>
    </w:lvl>
    <w:lvl w:ilvl="4" w:tplc="041D0019">
      <w:start w:val="1"/>
      <w:numFmt w:val="lowerLetter"/>
      <w:lvlText w:val="%5."/>
      <w:lvlJc w:val="left"/>
      <w:pPr>
        <w:ind w:left="4233" w:hanging="360"/>
      </w:pPr>
    </w:lvl>
    <w:lvl w:ilvl="5" w:tplc="041D001B">
      <w:start w:val="1"/>
      <w:numFmt w:val="lowerRoman"/>
      <w:lvlText w:val="%6."/>
      <w:lvlJc w:val="right"/>
      <w:pPr>
        <w:ind w:left="4953" w:hanging="180"/>
      </w:pPr>
    </w:lvl>
    <w:lvl w:ilvl="6" w:tplc="041D000F">
      <w:start w:val="1"/>
      <w:numFmt w:val="decimal"/>
      <w:lvlText w:val="%7."/>
      <w:lvlJc w:val="left"/>
      <w:pPr>
        <w:ind w:left="5673" w:hanging="360"/>
      </w:pPr>
    </w:lvl>
    <w:lvl w:ilvl="7" w:tplc="041D0019">
      <w:start w:val="1"/>
      <w:numFmt w:val="lowerLetter"/>
      <w:lvlText w:val="%8."/>
      <w:lvlJc w:val="left"/>
      <w:pPr>
        <w:ind w:left="6393" w:hanging="360"/>
      </w:pPr>
    </w:lvl>
    <w:lvl w:ilvl="8" w:tplc="041D001B">
      <w:start w:val="1"/>
      <w:numFmt w:val="lowerRoman"/>
      <w:lvlText w:val="%9."/>
      <w:lvlJc w:val="right"/>
      <w:pPr>
        <w:ind w:left="7113" w:hanging="180"/>
      </w:pPr>
    </w:lvl>
  </w:abstractNum>
  <w:abstractNum w:abstractNumId="22" w15:restartNumberingAfterBreak="0">
    <w:nsid w:val="53C04118"/>
    <w:multiLevelType w:val="singleLevel"/>
    <w:tmpl w:val="9E163C7C"/>
    <w:lvl w:ilvl="0">
      <w:start w:val="1"/>
      <w:numFmt w:val="decimal"/>
      <w:lvlText w:val="%1."/>
      <w:lvlJc w:val="left"/>
      <w:pPr>
        <w:ind w:left="675" w:hanging="675"/>
      </w:pPr>
      <w:rPr>
        <w:rFonts w:hint="default"/>
      </w:rPr>
    </w:lvl>
  </w:abstractNum>
  <w:abstractNum w:abstractNumId="23" w15:restartNumberingAfterBreak="0">
    <w:nsid w:val="5C5C0721"/>
    <w:multiLevelType w:val="hybridMultilevel"/>
    <w:tmpl w:val="3AFA0160"/>
    <w:lvl w:ilvl="0" w:tplc="9182A09E">
      <w:start w:val="1"/>
      <w:numFmt w:val="lowerRoman"/>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FD65199"/>
    <w:multiLevelType w:val="hybridMultilevel"/>
    <w:tmpl w:val="B7049D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91805F4"/>
    <w:multiLevelType w:val="multilevel"/>
    <w:tmpl w:val="444CA1BE"/>
    <w:numStyleLink w:val="NumRubrik"/>
  </w:abstractNum>
  <w:abstractNum w:abstractNumId="26" w15:restartNumberingAfterBreak="0">
    <w:nsid w:val="6D3A1782"/>
    <w:multiLevelType w:val="multilevel"/>
    <w:tmpl w:val="444CA1BE"/>
    <w:styleLink w:val="NumRubrik"/>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7" w15:restartNumberingAfterBreak="0">
    <w:nsid w:val="6D4B20F0"/>
    <w:multiLevelType w:val="multilevel"/>
    <w:tmpl w:val="444CA1BE"/>
    <w:numStyleLink w:val="NumRubrik"/>
  </w:abstractNum>
  <w:abstractNum w:abstractNumId="28" w15:restartNumberingAfterBreak="0">
    <w:nsid w:val="746D3987"/>
    <w:multiLevelType w:val="multilevel"/>
    <w:tmpl w:val="91ACDFD8"/>
    <w:lvl w:ilvl="0">
      <w:start w:val="1"/>
      <w:numFmt w:val="lowerRoman"/>
      <w:pStyle w:val="i-lista"/>
      <w:lvlText w:val="(%1)"/>
      <w:lvlJc w:val="left"/>
      <w:pPr>
        <w:tabs>
          <w:tab w:val="num" w:pos="1418"/>
        </w:tabs>
        <w:ind w:left="1985" w:hanging="567"/>
      </w:pPr>
      <w:rPr>
        <w:rFonts w:hint="default"/>
      </w:rPr>
    </w:lvl>
    <w:lvl w:ilvl="1">
      <w:start w:val="1"/>
      <w:numFmt w:val="lowerLetter"/>
      <w:lvlText w:val="%2)"/>
      <w:lvlJc w:val="left"/>
      <w:pPr>
        <w:tabs>
          <w:tab w:val="num" w:pos="1418"/>
        </w:tabs>
        <w:ind w:left="1985" w:hanging="567"/>
      </w:pPr>
      <w:rPr>
        <w:rFonts w:hint="default"/>
      </w:rPr>
    </w:lvl>
    <w:lvl w:ilvl="2">
      <w:start w:val="1"/>
      <w:numFmt w:val="lowerRoman"/>
      <w:lvlText w:val="%3)"/>
      <w:lvlJc w:val="left"/>
      <w:pPr>
        <w:tabs>
          <w:tab w:val="num" w:pos="1418"/>
        </w:tabs>
        <w:ind w:left="1985" w:hanging="567"/>
      </w:pPr>
      <w:rPr>
        <w:rFonts w:hint="default"/>
      </w:rPr>
    </w:lvl>
    <w:lvl w:ilvl="3">
      <w:start w:val="1"/>
      <w:numFmt w:val="decimal"/>
      <w:lvlText w:val="(%4)"/>
      <w:lvlJc w:val="left"/>
      <w:pPr>
        <w:tabs>
          <w:tab w:val="num" w:pos="1418"/>
        </w:tabs>
        <w:ind w:left="1985" w:hanging="567"/>
      </w:pPr>
      <w:rPr>
        <w:rFonts w:hint="default"/>
      </w:rPr>
    </w:lvl>
    <w:lvl w:ilvl="4">
      <w:start w:val="1"/>
      <w:numFmt w:val="lowerLetter"/>
      <w:lvlText w:val="(%5)"/>
      <w:lvlJc w:val="left"/>
      <w:pPr>
        <w:tabs>
          <w:tab w:val="num" w:pos="1418"/>
        </w:tabs>
        <w:ind w:left="1985"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tabs>
          <w:tab w:val="num" w:pos="1418"/>
        </w:tabs>
        <w:ind w:left="1985" w:hanging="567"/>
      </w:pPr>
      <w:rPr>
        <w:rFonts w:hint="default"/>
      </w:rPr>
    </w:lvl>
    <w:lvl w:ilvl="7">
      <w:start w:val="1"/>
      <w:numFmt w:val="lowerLetter"/>
      <w:lvlText w:val="%8."/>
      <w:lvlJc w:val="left"/>
      <w:pPr>
        <w:tabs>
          <w:tab w:val="num" w:pos="1418"/>
        </w:tabs>
        <w:ind w:left="1985" w:hanging="567"/>
      </w:pPr>
      <w:rPr>
        <w:rFonts w:hint="default"/>
      </w:rPr>
    </w:lvl>
    <w:lvl w:ilvl="8">
      <w:start w:val="1"/>
      <w:numFmt w:val="lowerRoman"/>
      <w:lvlText w:val="%9."/>
      <w:lvlJc w:val="left"/>
      <w:pPr>
        <w:tabs>
          <w:tab w:val="num" w:pos="1418"/>
        </w:tabs>
        <w:ind w:left="1985" w:hanging="567"/>
      </w:pPr>
      <w:rPr>
        <w:rFonts w:hint="default"/>
      </w:rPr>
    </w:lvl>
  </w:abstractNum>
  <w:num w:numId="1">
    <w:abstractNumId w:val="3"/>
  </w:num>
  <w:num w:numId="2">
    <w:abstractNumId w:val="2"/>
  </w:num>
  <w:num w:numId="3">
    <w:abstractNumId w:val="14"/>
  </w:num>
  <w:num w:numId="4">
    <w:abstractNumId w:val="26"/>
  </w:num>
  <w:num w:numId="5">
    <w:abstractNumId w:val="1"/>
  </w:num>
  <w:num w:numId="6">
    <w:abstractNumId w:val="0"/>
  </w:num>
  <w:num w:numId="7">
    <w:abstractNumId w:val="8"/>
  </w:num>
  <w:num w:numId="8">
    <w:abstractNumId w:val="7"/>
  </w:num>
  <w:num w:numId="9">
    <w:abstractNumId w:val="6"/>
  </w:num>
  <w:num w:numId="10">
    <w:abstractNumId w:val="5"/>
  </w:num>
  <w:num w:numId="11">
    <w:abstractNumId w:val="4"/>
  </w:num>
  <w:num w:numId="12">
    <w:abstractNumId w:val="27"/>
  </w:num>
  <w:num w:numId="13">
    <w:abstractNumId w:val="20"/>
  </w:num>
  <w:num w:numId="14">
    <w:abstractNumId w:val="25"/>
  </w:num>
  <w:num w:numId="15">
    <w:abstractNumId w:val="16"/>
  </w:num>
  <w:num w:numId="16">
    <w:abstractNumId w:val="28"/>
  </w:num>
  <w:num w:numId="17">
    <w:abstractNumId w:val="15"/>
  </w:num>
  <w:num w:numId="18">
    <w:abstractNumId w:val="19"/>
  </w:num>
  <w:num w:numId="19">
    <w:abstractNumId w:val="19"/>
  </w:num>
  <w:num w:numId="20">
    <w:abstractNumId w:val="19"/>
  </w:num>
  <w:num w:numId="21">
    <w:abstractNumId w:val="22"/>
  </w:num>
  <w:num w:numId="22">
    <w:abstractNumId w:val="12"/>
  </w:num>
  <w:num w:numId="23">
    <w:abstractNumId w:val="24"/>
  </w:num>
  <w:num w:numId="24">
    <w:abstractNumId w:val="17"/>
  </w:num>
  <w:num w:numId="25">
    <w:abstractNumId w:val="13"/>
  </w:num>
  <w:num w:numId="26">
    <w:abstractNumId w:val="10"/>
  </w:num>
  <w:num w:numId="27">
    <w:abstractNumId w:val="18"/>
  </w:num>
  <w:num w:numId="28">
    <w:abstractNumId w:val="9"/>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851"/>
  <w:hyphenationZone w:val="284"/>
  <w:displayHorizontalDrawingGridEvery w:val="0"/>
  <w:displayVerticalDrawingGridEvery w:val="0"/>
  <w:doNotUseMarginsForDrawingGridOrigin/>
  <w:noPunctuationKerning/>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03"/>
    <w:rsid w:val="00004E94"/>
    <w:rsid w:val="0000541D"/>
    <w:rsid w:val="000057E2"/>
    <w:rsid w:val="00007978"/>
    <w:rsid w:val="00010F89"/>
    <w:rsid w:val="0001796B"/>
    <w:rsid w:val="00022CD3"/>
    <w:rsid w:val="000236CE"/>
    <w:rsid w:val="00024AFA"/>
    <w:rsid w:val="000432A8"/>
    <w:rsid w:val="0004614E"/>
    <w:rsid w:val="000521F8"/>
    <w:rsid w:val="000525D8"/>
    <w:rsid w:val="0005451B"/>
    <w:rsid w:val="000547E2"/>
    <w:rsid w:val="00055443"/>
    <w:rsid w:val="00055719"/>
    <w:rsid w:val="00055D9C"/>
    <w:rsid w:val="00067974"/>
    <w:rsid w:val="000728C1"/>
    <w:rsid w:val="000734B9"/>
    <w:rsid w:val="00074CBD"/>
    <w:rsid w:val="00080E2A"/>
    <w:rsid w:val="00081FF2"/>
    <w:rsid w:val="00083B3A"/>
    <w:rsid w:val="000869F5"/>
    <w:rsid w:val="0008709F"/>
    <w:rsid w:val="00090589"/>
    <w:rsid w:val="00091CC0"/>
    <w:rsid w:val="00093334"/>
    <w:rsid w:val="00096388"/>
    <w:rsid w:val="000967AD"/>
    <w:rsid w:val="00096AF8"/>
    <w:rsid w:val="000B1521"/>
    <w:rsid w:val="000B40C5"/>
    <w:rsid w:val="000B64B7"/>
    <w:rsid w:val="000D1793"/>
    <w:rsid w:val="000D2F41"/>
    <w:rsid w:val="000D305A"/>
    <w:rsid w:val="000D7DD9"/>
    <w:rsid w:val="000E12C9"/>
    <w:rsid w:val="000E1877"/>
    <w:rsid w:val="000E3F01"/>
    <w:rsid w:val="000E6070"/>
    <w:rsid w:val="000E743D"/>
    <w:rsid w:val="000F2743"/>
    <w:rsid w:val="000F3F8E"/>
    <w:rsid w:val="000F468E"/>
    <w:rsid w:val="000F64A1"/>
    <w:rsid w:val="00101D68"/>
    <w:rsid w:val="00101FB6"/>
    <w:rsid w:val="00103FD4"/>
    <w:rsid w:val="00104358"/>
    <w:rsid w:val="00116EE5"/>
    <w:rsid w:val="00117125"/>
    <w:rsid w:val="00120FD2"/>
    <w:rsid w:val="00121283"/>
    <w:rsid w:val="001268D5"/>
    <w:rsid w:val="001314B0"/>
    <w:rsid w:val="001369E8"/>
    <w:rsid w:val="00137E35"/>
    <w:rsid w:val="00142311"/>
    <w:rsid w:val="00143EE9"/>
    <w:rsid w:val="00150D01"/>
    <w:rsid w:val="00153874"/>
    <w:rsid w:val="00154198"/>
    <w:rsid w:val="001549FE"/>
    <w:rsid w:val="00156851"/>
    <w:rsid w:val="0016352D"/>
    <w:rsid w:val="0016480A"/>
    <w:rsid w:val="00166AB9"/>
    <w:rsid w:val="001724D5"/>
    <w:rsid w:val="00176370"/>
    <w:rsid w:val="00176B32"/>
    <w:rsid w:val="00180969"/>
    <w:rsid w:val="00181675"/>
    <w:rsid w:val="00182975"/>
    <w:rsid w:val="001919B7"/>
    <w:rsid w:val="00195267"/>
    <w:rsid w:val="00196F2F"/>
    <w:rsid w:val="001A07A2"/>
    <w:rsid w:val="001A5193"/>
    <w:rsid w:val="001A5A6C"/>
    <w:rsid w:val="001A5EE4"/>
    <w:rsid w:val="001B0FB8"/>
    <w:rsid w:val="001B3ED6"/>
    <w:rsid w:val="001B704C"/>
    <w:rsid w:val="001C0891"/>
    <w:rsid w:val="001C1F48"/>
    <w:rsid w:val="001C208E"/>
    <w:rsid w:val="001C26F2"/>
    <w:rsid w:val="001C4E97"/>
    <w:rsid w:val="001C6CE4"/>
    <w:rsid w:val="001C7872"/>
    <w:rsid w:val="001D6368"/>
    <w:rsid w:val="001D6989"/>
    <w:rsid w:val="001E5CAD"/>
    <w:rsid w:val="00202FB4"/>
    <w:rsid w:val="00205E35"/>
    <w:rsid w:val="002066D2"/>
    <w:rsid w:val="00206BF1"/>
    <w:rsid w:val="0020738B"/>
    <w:rsid w:val="002117BB"/>
    <w:rsid w:val="00212C51"/>
    <w:rsid w:val="002135CD"/>
    <w:rsid w:val="00213665"/>
    <w:rsid w:val="00213CB4"/>
    <w:rsid w:val="0021670F"/>
    <w:rsid w:val="0022083B"/>
    <w:rsid w:val="00220B15"/>
    <w:rsid w:val="00220E85"/>
    <w:rsid w:val="002223D9"/>
    <w:rsid w:val="00226993"/>
    <w:rsid w:val="00233D26"/>
    <w:rsid w:val="002356D4"/>
    <w:rsid w:val="00237AA7"/>
    <w:rsid w:val="002419BD"/>
    <w:rsid w:val="002424AC"/>
    <w:rsid w:val="00244211"/>
    <w:rsid w:val="00245E3C"/>
    <w:rsid w:val="00246A9B"/>
    <w:rsid w:val="00247341"/>
    <w:rsid w:val="00247ABA"/>
    <w:rsid w:val="00247F55"/>
    <w:rsid w:val="002506FF"/>
    <w:rsid w:val="0025346F"/>
    <w:rsid w:val="002538AF"/>
    <w:rsid w:val="002541A8"/>
    <w:rsid w:val="00255B21"/>
    <w:rsid w:val="0025762C"/>
    <w:rsid w:val="002609AB"/>
    <w:rsid w:val="0026139F"/>
    <w:rsid w:val="00263702"/>
    <w:rsid w:val="0026784E"/>
    <w:rsid w:val="00273F4C"/>
    <w:rsid w:val="00274A88"/>
    <w:rsid w:val="00276A45"/>
    <w:rsid w:val="00280233"/>
    <w:rsid w:val="00291366"/>
    <w:rsid w:val="00291A7C"/>
    <w:rsid w:val="002976AD"/>
    <w:rsid w:val="002B14E3"/>
    <w:rsid w:val="002B3979"/>
    <w:rsid w:val="002B6203"/>
    <w:rsid w:val="002B6E41"/>
    <w:rsid w:val="002C358C"/>
    <w:rsid w:val="002C6E91"/>
    <w:rsid w:val="002C75CE"/>
    <w:rsid w:val="002D0D96"/>
    <w:rsid w:val="002D5A57"/>
    <w:rsid w:val="002D636B"/>
    <w:rsid w:val="002E09F3"/>
    <w:rsid w:val="002E670C"/>
    <w:rsid w:val="002E74CF"/>
    <w:rsid w:val="003043F2"/>
    <w:rsid w:val="00311888"/>
    <w:rsid w:val="003123D7"/>
    <w:rsid w:val="00313E60"/>
    <w:rsid w:val="00314507"/>
    <w:rsid w:val="00314CAB"/>
    <w:rsid w:val="00315339"/>
    <w:rsid w:val="0031621F"/>
    <w:rsid w:val="0032411F"/>
    <w:rsid w:val="003275DE"/>
    <w:rsid w:val="00330BD2"/>
    <w:rsid w:val="00333631"/>
    <w:rsid w:val="0034060A"/>
    <w:rsid w:val="003421D4"/>
    <w:rsid w:val="00342A57"/>
    <w:rsid w:val="00343F61"/>
    <w:rsid w:val="00354D51"/>
    <w:rsid w:val="003552FA"/>
    <w:rsid w:val="0036077C"/>
    <w:rsid w:val="00360ED3"/>
    <w:rsid w:val="00366F94"/>
    <w:rsid w:val="00385E4E"/>
    <w:rsid w:val="00394F10"/>
    <w:rsid w:val="0039582F"/>
    <w:rsid w:val="003A1168"/>
    <w:rsid w:val="003A20F1"/>
    <w:rsid w:val="003A4CB2"/>
    <w:rsid w:val="003A53F3"/>
    <w:rsid w:val="003A57F1"/>
    <w:rsid w:val="003A6381"/>
    <w:rsid w:val="003A7A58"/>
    <w:rsid w:val="003B0B6B"/>
    <w:rsid w:val="003B32CC"/>
    <w:rsid w:val="003B34C6"/>
    <w:rsid w:val="003B4F63"/>
    <w:rsid w:val="003C33C2"/>
    <w:rsid w:val="003C5CBF"/>
    <w:rsid w:val="003D0079"/>
    <w:rsid w:val="003D007C"/>
    <w:rsid w:val="003D2DB5"/>
    <w:rsid w:val="003D3379"/>
    <w:rsid w:val="003D415A"/>
    <w:rsid w:val="003D41D0"/>
    <w:rsid w:val="003D632F"/>
    <w:rsid w:val="003E1C9F"/>
    <w:rsid w:val="003E25EC"/>
    <w:rsid w:val="003F0590"/>
    <w:rsid w:val="003F310A"/>
    <w:rsid w:val="003F3254"/>
    <w:rsid w:val="003F73AD"/>
    <w:rsid w:val="0040710F"/>
    <w:rsid w:val="00413A7C"/>
    <w:rsid w:val="004145E6"/>
    <w:rsid w:val="00422795"/>
    <w:rsid w:val="00422E49"/>
    <w:rsid w:val="00425B93"/>
    <w:rsid w:val="004260C9"/>
    <w:rsid w:val="00427128"/>
    <w:rsid w:val="00440801"/>
    <w:rsid w:val="0044200E"/>
    <w:rsid w:val="004443A4"/>
    <w:rsid w:val="004448A7"/>
    <w:rsid w:val="004451CC"/>
    <w:rsid w:val="00450351"/>
    <w:rsid w:val="00451981"/>
    <w:rsid w:val="0045251F"/>
    <w:rsid w:val="00454978"/>
    <w:rsid w:val="00455FEF"/>
    <w:rsid w:val="004572D5"/>
    <w:rsid w:val="004667A7"/>
    <w:rsid w:val="00470D11"/>
    <w:rsid w:val="00476183"/>
    <w:rsid w:val="00480179"/>
    <w:rsid w:val="00480E1B"/>
    <w:rsid w:val="00481468"/>
    <w:rsid w:val="0048231C"/>
    <w:rsid w:val="0048260E"/>
    <w:rsid w:val="00482894"/>
    <w:rsid w:val="00492E9C"/>
    <w:rsid w:val="004965AA"/>
    <w:rsid w:val="0049781A"/>
    <w:rsid w:val="00497BE6"/>
    <w:rsid w:val="004A1FAD"/>
    <w:rsid w:val="004A2B1E"/>
    <w:rsid w:val="004A3EA1"/>
    <w:rsid w:val="004A3FF1"/>
    <w:rsid w:val="004A66BC"/>
    <w:rsid w:val="004B04B5"/>
    <w:rsid w:val="004C088B"/>
    <w:rsid w:val="004C40B7"/>
    <w:rsid w:val="004C5F6E"/>
    <w:rsid w:val="004C6EB6"/>
    <w:rsid w:val="004D2CCB"/>
    <w:rsid w:val="004D4636"/>
    <w:rsid w:val="004D4D08"/>
    <w:rsid w:val="004D7304"/>
    <w:rsid w:val="004E16B9"/>
    <w:rsid w:val="004E357F"/>
    <w:rsid w:val="004E366F"/>
    <w:rsid w:val="004E72FA"/>
    <w:rsid w:val="004F1C66"/>
    <w:rsid w:val="004F2403"/>
    <w:rsid w:val="004F362C"/>
    <w:rsid w:val="004F4156"/>
    <w:rsid w:val="004F6852"/>
    <w:rsid w:val="004F788F"/>
    <w:rsid w:val="00511E1A"/>
    <w:rsid w:val="00513348"/>
    <w:rsid w:val="00513738"/>
    <w:rsid w:val="0051519D"/>
    <w:rsid w:val="0051699F"/>
    <w:rsid w:val="00520DD6"/>
    <w:rsid w:val="005225D5"/>
    <w:rsid w:val="00522E55"/>
    <w:rsid w:val="0052458B"/>
    <w:rsid w:val="00531ACD"/>
    <w:rsid w:val="00534B4D"/>
    <w:rsid w:val="00534B4F"/>
    <w:rsid w:val="00536773"/>
    <w:rsid w:val="00546665"/>
    <w:rsid w:val="00547B6E"/>
    <w:rsid w:val="00552D0D"/>
    <w:rsid w:val="0055489B"/>
    <w:rsid w:val="005574D9"/>
    <w:rsid w:val="0056016D"/>
    <w:rsid w:val="00563DC3"/>
    <w:rsid w:val="00566028"/>
    <w:rsid w:val="00566E83"/>
    <w:rsid w:val="00572780"/>
    <w:rsid w:val="00573B49"/>
    <w:rsid w:val="005754F4"/>
    <w:rsid w:val="005823DD"/>
    <w:rsid w:val="00583C37"/>
    <w:rsid w:val="00583EB6"/>
    <w:rsid w:val="00592605"/>
    <w:rsid w:val="0059651D"/>
    <w:rsid w:val="005A4FD2"/>
    <w:rsid w:val="005A633B"/>
    <w:rsid w:val="005B2573"/>
    <w:rsid w:val="005B3378"/>
    <w:rsid w:val="005B43CE"/>
    <w:rsid w:val="005B7FC4"/>
    <w:rsid w:val="005C04CB"/>
    <w:rsid w:val="005C50B3"/>
    <w:rsid w:val="005C7D2B"/>
    <w:rsid w:val="005D04AD"/>
    <w:rsid w:val="005D0B6A"/>
    <w:rsid w:val="005D3373"/>
    <w:rsid w:val="005D3767"/>
    <w:rsid w:val="005D3E92"/>
    <w:rsid w:val="005D48F7"/>
    <w:rsid w:val="005E480C"/>
    <w:rsid w:val="005F4140"/>
    <w:rsid w:val="005F4D58"/>
    <w:rsid w:val="005F6BF9"/>
    <w:rsid w:val="005F7952"/>
    <w:rsid w:val="00602AA8"/>
    <w:rsid w:val="00603A57"/>
    <w:rsid w:val="00604445"/>
    <w:rsid w:val="00605153"/>
    <w:rsid w:val="0060712A"/>
    <w:rsid w:val="0060740E"/>
    <w:rsid w:val="006079EB"/>
    <w:rsid w:val="006133C9"/>
    <w:rsid w:val="00615F71"/>
    <w:rsid w:val="00616AF5"/>
    <w:rsid w:val="0062207B"/>
    <w:rsid w:val="006255C9"/>
    <w:rsid w:val="006261FC"/>
    <w:rsid w:val="00630DD1"/>
    <w:rsid w:val="00631211"/>
    <w:rsid w:val="0063550F"/>
    <w:rsid w:val="00636FDF"/>
    <w:rsid w:val="006407FF"/>
    <w:rsid w:val="00643930"/>
    <w:rsid w:val="00644520"/>
    <w:rsid w:val="00644BD3"/>
    <w:rsid w:val="00644CA5"/>
    <w:rsid w:val="00646EDF"/>
    <w:rsid w:val="00654291"/>
    <w:rsid w:val="0065502E"/>
    <w:rsid w:val="00661838"/>
    <w:rsid w:val="006642A2"/>
    <w:rsid w:val="00664EAA"/>
    <w:rsid w:val="006675E2"/>
    <w:rsid w:val="00667624"/>
    <w:rsid w:val="00667B36"/>
    <w:rsid w:val="00672E80"/>
    <w:rsid w:val="00677906"/>
    <w:rsid w:val="006807BE"/>
    <w:rsid w:val="00681B04"/>
    <w:rsid w:val="00682985"/>
    <w:rsid w:val="0068388E"/>
    <w:rsid w:val="00683A31"/>
    <w:rsid w:val="00687893"/>
    <w:rsid w:val="00692F0B"/>
    <w:rsid w:val="00695D2C"/>
    <w:rsid w:val="006967C2"/>
    <w:rsid w:val="006A78DF"/>
    <w:rsid w:val="006B580F"/>
    <w:rsid w:val="006B679F"/>
    <w:rsid w:val="006B6878"/>
    <w:rsid w:val="006C1866"/>
    <w:rsid w:val="006C1E3F"/>
    <w:rsid w:val="006C2FF5"/>
    <w:rsid w:val="006C44C2"/>
    <w:rsid w:val="006C6BC7"/>
    <w:rsid w:val="006C7CA1"/>
    <w:rsid w:val="006D5BDD"/>
    <w:rsid w:val="006D5D22"/>
    <w:rsid w:val="006D5FA1"/>
    <w:rsid w:val="006E2B21"/>
    <w:rsid w:val="006E5E64"/>
    <w:rsid w:val="006E62CD"/>
    <w:rsid w:val="006F104A"/>
    <w:rsid w:val="006F1370"/>
    <w:rsid w:val="006F18DB"/>
    <w:rsid w:val="006F53F9"/>
    <w:rsid w:val="006F68A5"/>
    <w:rsid w:val="00700009"/>
    <w:rsid w:val="007010EC"/>
    <w:rsid w:val="00702961"/>
    <w:rsid w:val="00704D7C"/>
    <w:rsid w:val="00704F98"/>
    <w:rsid w:val="007168F1"/>
    <w:rsid w:val="007337A9"/>
    <w:rsid w:val="0073567D"/>
    <w:rsid w:val="00741436"/>
    <w:rsid w:val="007425A6"/>
    <w:rsid w:val="007459D0"/>
    <w:rsid w:val="00747A05"/>
    <w:rsid w:val="00747E07"/>
    <w:rsid w:val="007507EE"/>
    <w:rsid w:val="00751A75"/>
    <w:rsid w:val="007537A8"/>
    <w:rsid w:val="00755B70"/>
    <w:rsid w:val="00761D96"/>
    <w:rsid w:val="00763EC1"/>
    <w:rsid w:val="007706D3"/>
    <w:rsid w:val="00771879"/>
    <w:rsid w:val="00772C9D"/>
    <w:rsid w:val="00774BAA"/>
    <w:rsid w:val="00777A50"/>
    <w:rsid w:val="00784113"/>
    <w:rsid w:val="0078457A"/>
    <w:rsid w:val="00786C03"/>
    <w:rsid w:val="00790E6A"/>
    <w:rsid w:val="00791546"/>
    <w:rsid w:val="007927A4"/>
    <w:rsid w:val="007A28AF"/>
    <w:rsid w:val="007B0398"/>
    <w:rsid w:val="007B36AF"/>
    <w:rsid w:val="007B3828"/>
    <w:rsid w:val="007B4741"/>
    <w:rsid w:val="007B6D87"/>
    <w:rsid w:val="007C0EC1"/>
    <w:rsid w:val="007C6FA6"/>
    <w:rsid w:val="007D342C"/>
    <w:rsid w:val="007D4330"/>
    <w:rsid w:val="007D4462"/>
    <w:rsid w:val="007D4C18"/>
    <w:rsid w:val="007E08AA"/>
    <w:rsid w:val="007E1094"/>
    <w:rsid w:val="007E4076"/>
    <w:rsid w:val="007E5AA2"/>
    <w:rsid w:val="007E6838"/>
    <w:rsid w:val="007E6CD3"/>
    <w:rsid w:val="007F053D"/>
    <w:rsid w:val="007F2C56"/>
    <w:rsid w:val="007F42D3"/>
    <w:rsid w:val="007F6B02"/>
    <w:rsid w:val="00801D82"/>
    <w:rsid w:val="00801E66"/>
    <w:rsid w:val="00802556"/>
    <w:rsid w:val="008034E9"/>
    <w:rsid w:val="008036C6"/>
    <w:rsid w:val="0081535C"/>
    <w:rsid w:val="00817D70"/>
    <w:rsid w:val="0082283C"/>
    <w:rsid w:val="00822A98"/>
    <w:rsid w:val="00822CBD"/>
    <w:rsid w:val="008241F5"/>
    <w:rsid w:val="008310DE"/>
    <w:rsid w:val="008319FD"/>
    <w:rsid w:val="00836E0E"/>
    <w:rsid w:val="00840766"/>
    <w:rsid w:val="008412CF"/>
    <w:rsid w:val="0084607D"/>
    <w:rsid w:val="008600FF"/>
    <w:rsid w:val="008605D1"/>
    <w:rsid w:val="008622F7"/>
    <w:rsid w:val="0086449D"/>
    <w:rsid w:val="00871B2F"/>
    <w:rsid w:val="00875E03"/>
    <w:rsid w:val="008813E8"/>
    <w:rsid w:val="00881F9D"/>
    <w:rsid w:val="008832A3"/>
    <w:rsid w:val="008864A2"/>
    <w:rsid w:val="00891163"/>
    <w:rsid w:val="008911D7"/>
    <w:rsid w:val="00893E46"/>
    <w:rsid w:val="008A281C"/>
    <w:rsid w:val="008B1E50"/>
    <w:rsid w:val="008B46D4"/>
    <w:rsid w:val="008B72BF"/>
    <w:rsid w:val="008C14F6"/>
    <w:rsid w:val="008C38C9"/>
    <w:rsid w:val="008C420E"/>
    <w:rsid w:val="008D0438"/>
    <w:rsid w:val="008D0D5F"/>
    <w:rsid w:val="008D0ED7"/>
    <w:rsid w:val="008D1CAF"/>
    <w:rsid w:val="008D1DF5"/>
    <w:rsid w:val="008D210D"/>
    <w:rsid w:val="008D344A"/>
    <w:rsid w:val="008D44FC"/>
    <w:rsid w:val="008D4DC8"/>
    <w:rsid w:val="008D6118"/>
    <w:rsid w:val="008D7DE2"/>
    <w:rsid w:val="008E0321"/>
    <w:rsid w:val="008E0DE9"/>
    <w:rsid w:val="008E5653"/>
    <w:rsid w:val="008E5944"/>
    <w:rsid w:val="008F52DB"/>
    <w:rsid w:val="008F6BB1"/>
    <w:rsid w:val="009101CD"/>
    <w:rsid w:val="009157FD"/>
    <w:rsid w:val="0092166D"/>
    <w:rsid w:val="009218A8"/>
    <w:rsid w:val="009224D3"/>
    <w:rsid w:val="0092274B"/>
    <w:rsid w:val="009246B7"/>
    <w:rsid w:val="00924A52"/>
    <w:rsid w:val="00925339"/>
    <w:rsid w:val="0093360A"/>
    <w:rsid w:val="00934975"/>
    <w:rsid w:val="00941339"/>
    <w:rsid w:val="00957FFC"/>
    <w:rsid w:val="00963732"/>
    <w:rsid w:val="00963DE5"/>
    <w:rsid w:val="00964529"/>
    <w:rsid w:val="00964E8E"/>
    <w:rsid w:val="00965F74"/>
    <w:rsid w:val="009673D2"/>
    <w:rsid w:val="009714E6"/>
    <w:rsid w:val="00973E54"/>
    <w:rsid w:val="009801DB"/>
    <w:rsid w:val="009809AC"/>
    <w:rsid w:val="0098165C"/>
    <w:rsid w:val="00982D31"/>
    <w:rsid w:val="00984361"/>
    <w:rsid w:val="009916E6"/>
    <w:rsid w:val="00991A59"/>
    <w:rsid w:val="00993DE6"/>
    <w:rsid w:val="00994F9B"/>
    <w:rsid w:val="009952BE"/>
    <w:rsid w:val="009A2248"/>
    <w:rsid w:val="009A4634"/>
    <w:rsid w:val="009A7C21"/>
    <w:rsid w:val="009B137E"/>
    <w:rsid w:val="009B1BCC"/>
    <w:rsid w:val="009B2324"/>
    <w:rsid w:val="009B653F"/>
    <w:rsid w:val="009B7F7C"/>
    <w:rsid w:val="009C0D6B"/>
    <w:rsid w:val="009C1DC7"/>
    <w:rsid w:val="009C3DC5"/>
    <w:rsid w:val="009C469F"/>
    <w:rsid w:val="009D02EE"/>
    <w:rsid w:val="009D6A84"/>
    <w:rsid w:val="009E1B55"/>
    <w:rsid w:val="009E1F90"/>
    <w:rsid w:val="009E5E99"/>
    <w:rsid w:val="009E7187"/>
    <w:rsid w:val="009F55EF"/>
    <w:rsid w:val="009F732B"/>
    <w:rsid w:val="00A00EEA"/>
    <w:rsid w:val="00A10176"/>
    <w:rsid w:val="00A126D2"/>
    <w:rsid w:val="00A13A7F"/>
    <w:rsid w:val="00A163C9"/>
    <w:rsid w:val="00A17192"/>
    <w:rsid w:val="00A17F86"/>
    <w:rsid w:val="00A21868"/>
    <w:rsid w:val="00A24261"/>
    <w:rsid w:val="00A25FB2"/>
    <w:rsid w:val="00A26389"/>
    <w:rsid w:val="00A33002"/>
    <w:rsid w:val="00A33400"/>
    <w:rsid w:val="00A33627"/>
    <w:rsid w:val="00A338FE"/>
    <w:rsid w:val="00A358AE"/>
    <w:rsid w:val="00A372B8"/>
    <w:rsid w:val="00A411D1"/>
    <w:rsid w:val="00A459D0"/>
    <w:rsid w:val="00A51463"/>
    <w:rsid w:val="00A51F42"/>
    <w:rsid w:val="00A531FC"/>
    <w:rsid w:val="00A54027"/>
    <w:rsid w:val="00A62B9D"/>
    <w:rsid w:val="00A630A3"/>
    <w:rsid w:val="00A67826"/>
    <w:rsid w:val="00A701D0"/>
    <w:rsid w:val="00A71175"/>
    <w:rsid w:val="00A74A14"/>
    <w:rsid w:val="00A76B86"/>
    <w:rsid w:val="00A86A93"/>
    <w:rsid w:val="00A86E39"/>
    <w:rsid w:val="00A901AB"/>
    <w:rsid w:val="00A91BF6"/>
    <w:rsid w:val="00A92AA2"/>
    <w:rsid w:val="00A931FD"/>
    <w:rsid w:val="00A94EAB"/>
    <w:rsid w:val="00A97157"/>
    <w:rsid w:val="00A9767C"/>
    <w:rsid w:val="00AA0A78"/>
    <w:rsid w:val="00AA0D2E"/>
    <w:rsid w:val="00AA3342"/>
    <w:rsid w:val="00AA6413"/>
    <w:rsid w:val="00AC267D"/>
    <w:rsid w:val="00AD51CC"/>
    <w:rsid w:val="00AD72AD"/>
    <w:rsid w:val="00AE32A6"/>
    <w:rsid w:val="00AE61B0"/>
    <w:rsid w:val="00AF0E04"/>
    <w:rsid w:val="00AF139B"/>
    <w:rsid w:val="00AF17EC"/>
    <w:rsid w:val="00AF39AA"/>
    <w:rsid w:val="00AF3AFA"/>
    <w:rsid w:val="00AF41E6"/>
    <w:rsid w:val="00AF5308"/>
    <w:rsid w:val="00AF6CAB"/>
    <w:rsid w:val="00AF7882"/>
    <w:rsid w:val="00B007F3"/>
    <w:rsid w:val="00B00C90"/>
    <w:rsid w:val="00B11D56"/>
    <w:rsid w:val="00B219BA"/>
    <w:rsid w:val="00B343ED"/>
    <w:rsid w:val="00B4290F"/>
    <w:rsid w:val="00B4713B"/>
    <w:rsid w:val="00B5018D"/>
    <w:rsid w:val="00B50922"/>
    <w:rsid w:val="00B53441"/>
    <w:rsid w:val="00B535EF"/>
    <w:rsid w:val="00B5592F"/>
    <w:rsid w:val="00B57345"/>
    <w:rsid w:val="00B61B95"/>
    <w:rsid w:val="00B66764"/>
    <w:rsid w:val="00B66D86"/>
    <w:rsid w:val="00B716FE"/>
    <w:rsid w:val="00B7350D"/>
    <w:rsid w:val="00B735E5"/>
    <w:rsid w:val="00B81F51"/>
    <w:rsid w:val="00B843F7"/>
    <w:rsid w:val="00B847D4"/>
    <w:rsid w:val="00B86A1D"/>
    <w:rsid w:val="00BA0557"/>
    <w:rsid w:val="00BA481D"/>
    <w:rsid w:val="00BA589F"/>
    <w:rsid w:val="00BA5A14"/>
    <w:rsid w:val="00BA79B8"/>
    <w:rsid w:val="00BB00B9"/>
    <w:rsid w:val="00BB156A"/>
    <w:rsid w:val="00BB2C2B"/>
    <w:rsid w:val="00BB5541"/>
    <w:rsid w:val="00BB79AF"/>
    <w:rsid w:val="00BC1BC7"/>
    <w:rsid w:val="00BC4461"/>
    <w:rsid w:val="00BD1813"/>
    <w:rsid w:val="00BD1F81"/>
    <w:rsid w:val="00BD31C9"/>
    <w:rsid w:val="00BD39A3"/>
    <w:rsid w:val="00BE3433"/>
    <w:rsid w:val="00BE41FE"/>
    <w:rsid w:val="00BE5834"/>
    <w:rsid w:val="00BE5DBE"/>
    <w:rsid w:val="00BF33CD"/>
    <w:rsid w:val="00C01921"/>
    <w:rsid w:val="00C01E96"/>
    <w:rsid w:val="00C04F80"/>
    <w:rsid w:val="00C16468"/>
    <w:rsid w:val="00C17716"/>
    <w:rsid w:val="00C220FB"/>
    <w:rsid w:val="00C24159"/>
    <w:rsid w:val="00C26A7A"/>
    <w:rsid w:val="00C3281A"/>
    <w:rsid w:val="00C35A2B"/>
    <w:rsid w:val="00C36973"/>
    <w:rsid w:val="00C3720C"/>
    <w:rsid w:val="00C37394"/>
    <w:rsid w:val="00C43EA2"/>
    <w:rsid w:val="00C5221C"/>
    <w:rsid w:val="00C52AD3"/>
    <w:rsid w:val="00C54F3D"/>
    <w:rsid w:val="00C55665"/>
    <w:rsid w:val="00C56588"/>
    <w:rsid w:val="00C65694"/>
    <w:rsid w:val="00C6587F"/>
    <w:rsid w:val="00C716A9"/>
    <w:rsid w:val="00C71D46"/>
    <w:rsid w:val="00C7649F"/>
    <w:rsid w:val="00C77F5C"/>
    <w:rsid w:val="00C81FE9"/>
    <w:rsid w:val="00C871A6"/>
    <w:rsid w:val="00C953C9"/>
    <w:rsid w:val="00C96147"/>
    <w:rsid w:val="00CA07C1"/>
    <w:rsid w:val="00CA0B5A"/>
    <w:rsid w:val="00CA1135"/>
    <w:rsid w:val="00CB07B2"/>
    <w:rsid w:val="00CB3B0F"/>
    <w:rsid w:val="00CC2E45"/>
    <w:rsid w:val="00CC4DB3"/>
    <w:rsid w:val="00CC6459"/>
    <w:rsid w:val="00CC6C7F"/>
    <w:rsid w:val="00CC74DB"/>
    <w:rsid w:val="00CD084B"/>
    <w:rsid w:val="00CD2919"/>
    <w:rsid w:val="00CD571A"/>
    <w:rsid w:val="00CD582D"/>
    <w:rsid w:val="00CD593E"/>
    <w:rsid w:val="00CD5A01"/>
    <w:rsid w:val="00CE146B"/>
    <w:rsid w:val="00CE6A0C"/>
    <w:rsid w:val="00CF729A"/>
    <w:rsid w:val="00D02099"/>
    <w:rsid w:val="00D02E9F"/>
    <w:rsid w:val="00D10355"/>
    <w:rsid w:val="00D113B6"/>
    <w:rsid w:val="00D14EFE"/>
    <w:rsid w:val="00D151CF"/>
    <w:rsid w:val="00D16039"/>
    <w:rsid w:val="00D16EFF"/>
    <w:rsid w:val="00D2086F"/>
    <w:rsid w:val="00D2153B"/>
    <w:rsid w:val="00D21FD2"/>
    <w:rsid w:val="00D228AD"/>
    <w:rsid w:val="00D22B22"/>
    <w:rsid w:val="00D26011"/>
    <w:rsid w:val="00D278F5"/>
    <w:rsid w:val="00D31F96"/>
    <w:rsid w:val="00D33300"/>
    <w:rsid w:val="00D33448"/>
    <w:rsid w:val="00D37F77"/>
    <w:rsid w:val="00D4024D"/>
    <w:rsid w:val="00D41F4D"/>
    <w:rsid w:val="00D41FFC"/>
    <w:rsid w:val="00D4328C"/>
    <w:rsid w:val="00D45DE9"/>
    <w:rsid w:val="00D519A5"/>
    <w:rsid w:val="00D530F4"/>
    <w:rsid w:val="00D54ED6"/>
    <w:rsid w:val="00D575DE"/>
    <w:rsid w:val="00D5782F"/>
    <w:rsid w:val="00D64282"/>
    <w:rsid w:val="00D66EA8"/>
    <w:rsid w:val="00D729A1"/>
    <w:rsid w:val="00D74D35"/>
    <w:rsid w:val="00D74E48"/>
    <w:rsid w:val="00D80C4A"/>
    <w:rsid w:val="00D8446D"/>
    <w:rsid w:val="00D84C33"/>
    <w:rsid w:val="00D855CC"/>
    <w:rsid w:val="00D8594C"/>
    <w:rsid w:val="00D91558"/>
    <w:rsid w:val="00D91599"/>
    <w:rsid w:val="00D91D4A"/>
    <w:rsid w:val="00DA235B"/>
    <w:rsid w:val="00DA4340"/>
    <w:rsid w:val="00DA6B7E"/>
    <w:rsid w:val="00DA6C78"/>
    <w:rsid w:val="00DB1470"/>
    <w:rsid w:val="00DB667F"/>
    <w:rsid w:val="00DC3EF0"/>
    <w:rsid w:val="00DC45D3"/>
    <w:rsid w:val="00DC4DCE"/>
    <w:rsid w:val="00DC5312"/>
    <w:rsid w:val="00DD0996"/>
    <w:rsid w:val="00DD3515"/>
    <w:rsid w:val="00DD3BAC"/>
    <w:rsid w:val="00DD43CF"/>
    <w:rsid w:val="00DD7934"/>
    <w:rsid w:val="00DE4903"/>
    <w:rsid w:val="00DE51E4"/>
    <w:rsid w:val="00DF246B"/>
    <w:rsid w:val="00DF2E01"/>
    <w:rsid w:val="00DF5B6D"/>
    <w:rsid w:val="00E01444"/>
    <w:rsid w:val="00E014B0"/>
    <w:rsid w:val="00E01CCA"/>
    <w:rsid w:val="00E01D84"/>
    <w:rsid w:val="00E06551"/>
    <w:rsid w:val="00E07139"/>
    <w:rsid w:val="00E124A7"/>
    <w:rsid w:val="00E15AF8"/>
    <w:rsid w:val="00E15B3C"/>
    <w:rsid w:val="00E16226"/>
    <w:rsid w:val="00E2366B"/>
    <w:rsid w:val="00E27AA3"/>
    <w:rsid w:val="00E30A2A"/>
    <w:rsid w:val="00E440A1"/>
    <w:rsid w:val="00E44DAB"/>
    <w:rsid w:val="00E44FF7"/>
    <w:rsid w:val="00E5057C"/>
    <w:rsid w:val="00E539D6"/>
    <w:rsid w:val="00E552A5"/>
    <w:rsid w:val="00E554EE"/>
    <w:rsid w:val="00E61126"/>
    <w:rsid w:val="00E62C45"/>
    <w:rsid w:val="00E63F2F"/>
    <w:rsid w:val="00E64913"/>
    <w:rsid w:val="00E809C9"/>
    <w:rsid w:val="00E90187"/>
    <w:rsid w:val="00E94B06"/>
    <w:rsid w:val="00E973BA"/>
    <w:rsid w:val="00EA29BD"/>
    <w:rsid w:val="00EA506D"/>
    <w:rsid w:val="00EA5206"/>
    <w:rsid w:val="00EA67C8"/>
    <w:rsid w:val="00EB01C3"/>
    <w:rsid w:val="00EB170C"/>
    <w:rsid w:val="00EB38C1"/>
    <w:rsid w:val="00EB3E04"/>
    <w:rsid w:val="00EC2FF9"/>
    <w:rsid w:val="00EC3B61"/>
    <w:rsid w:val="00ED06B5"/>
    <w:rsid w:val="00ED5DA7"/>
    <w:rsid w:val="00ED679D"/>
    <w:rsid w:val="00ED7DF7"/>
    <w:rsid w:val="00EE1DCE"/>
    <w:rsid w:val="00EE3324"/>
    <w:rsid w:val="00EE486E"/>
    <w:rsid w:val="00EF1080"/>
    <w:rsid w:val="00EF39E0"/>
    <w:rsid w:val="00EF5C9F"/>
    <w:rsid w:val="00EF6E04"/>
    <w:rsid w:val="00F00ED5"/>
    <w:rsid w:val="00F03342"/>
    <w:rsid w:val="00F0408E"/>
    <w:rsid w:val="00F103F4"/>
    <w:rsid w:val="00F10D9E"/>
    <w:rsid w:val="00F12A84"/>
    <w:rsid w:val="00F149D6"/>
    <w:rsid w:val="00F2627D"/>
    <w:rsid w:val="00F271F2"/>
    <w:rsid w:val="00F34A99"/>
    <w:rsid w:val="00F371A0"/>
    <w:rsid w:val="00F4023A"/>
    <w:rsid w:val="00F478C7"/>
    <w:rsid w:val="00F50392"/>
    <w:rsid w:val="00F51A0F"/>
    <w:rsid w:val="00F70230"/>
    <w:rsid w:val="00F719D0"/>
    <w:rsid w:val="00F74085"/>
    <w:rsid w:val="00F76945"/>
    <w:rsid w:val="00F83582"/>
    <w:rsid w:val="00F86A9E"/>
    <w:rsid w:val="00F87682"/>
    <w:rsid w:val="00F936C8"/>
    <w:rsid w:val="00FA3EA1"/>
    <w:rsid w:val="00FA7574"/>
    <w:rsid w:val="00FC3A14"/>
    <w:rsid w:val="00FC5853"/>
    <w:rsid w:val="00FC73A7"/>
    <w:rsid w:val="00FD3E2A"/>
    <w:rsid w:val="00FD6BE4"/>
    <w:rsid w:val="00FD7982"/>
    <w:rsid w:val="00FE1384"/>
    <w:rsid w:val="00FE6FA5"/>
    <w:rsid w:val="00FE7A84"/>
    <w:rsid w:val="00FF70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5:docId w15:val="{C09077A8-2D6F-441E-A967-8086E0D4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sv-SE" w:eastAsia="sv-SE" w:bidi="ar-SA"/>
      </w:rPr>
    </w:rPrDefault>
    <w:pPrDefault>
      <w:pPr>
        <w:spacing w:before="160" w:line="300" w:lineRule="atLeast"/>
      </w:pPr>
    </w:pPrDefault>
  </w:docDefaults>
  <w:latentStyles w:defLockedState="0" w:defUIPriority="0" w:defSemiHidden="0" w:defUnhideWhenUsed="0" w:defQFormat="0" w:count="371">
    <w:lsdException w:name="Normal" w:uiPriority="3" w:qFormat="1"/>
    <w:lsdException w:name="heading 1" w:qFormat="1"/>
    <w:lsdException w:name="heading 2" w:qFormat="1"/>
    <w:lsdException w:name="heading 3" w:uiPriority="1"/>
    <w:lsdException w:name="heading 4" w:qFormat="1"/>
    <w:lsdException w:name="heading 5" w:semiHidden="1" w:qFormat="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8"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9E5E99"/>
    <w:rPr>
      <w:szCs w:val="22"/>
      <w:lang w:eastAsia="en-US"/>
    </w:rPr>
  </w:style>
  <w:style w:type="paragraph" w:styleId="Rubrik1">
    <w:name w:val="heading 1"/>
    <w:basedOn w:val="Normal"/>
    <w:next w:val="Normal"/>
    <w:link w:val="Rubrik1Char"/>
    <w:qFormat/>
    <w:rsid w:val="001D6989"/>
    <w:pPr>
      <w:keepNext/>
      <w:spacing w:before="320"/>
      <w:outlineLvl w:val="0"/>
    </w:pPr>
    <w:rPr>
      <w:rFonts w:ascii="Century Gothic" w:hAnsi="Century Gothic" w:cs="Arial"/>
      <w:bCs/>
      <w:szCs w:val="24"/>
    </w:rPr>
  </w:style>
  <w:style w:type="paragraph" w:styleId="Rubrik2">
    <w:name w:val="heading 2"/>
    <w:basedOn w:val="Normal"/>
    <w:next w:val="Normal"/>
    <w:link w:val="Rubrik2Char"/>
    <w:qFormat/>
    <w:rsid w:val="001D6989"/>
    <w:pPr>
      <w:keepNext/>
      <w:spacing w:before="280"/>
      <w:outlineLvl w:val="1"/>
    </w:pPr>
    <w:rPr>
      <w:rFonts w:ascii="Century Gothic" w:hAnsi="Century Gothic" w:cs="Arial"/>
      <w:bCs/>
      <w:iCs/>
      <w:sz w:val="22"/>
      <w:szCs w:val="24"/>
    </w:rPr>
  </w:style>
  <w:style w:type="paragraph" w:styleId="Rubrik3">
    <w:name w:val="heading 3"/>
    <w:basedOn w:val="Normal"/>
    <w:next w:val="Normal"/>
    <w:uiPriority w:val="1"/>
    <w:semiHidden/>
    <w:rsid w:val="001D6989"/>
    <w:pPr>
      <w:keepNext/>
      <w:spacing w:before="240"/>
      <w:outlineLvl w:val="2"/>
    </w:pPr>
    <w:rPr>
      <w:rFonts w:ascii="Century Gothic" w:hAnsi="Century Gothic" w:cs="Arial"/>
      <w:bCs/>
      <w:sz w:val="20"/>
      <w:szCs w:val="20"/>
    </w:rPr>
  </w:style>
  <w:style w:type="paragraph" w:styleId="Rubrik4">
    <w:name w:val="heading 4"/>
    <w:basedOn w:val="Normal"/>
    <w:next w:val="Normal"/>
    <w:link w:val="Rubrik4Char"/>
    <w:qFormat/>
    <w:rsid w:val="001D6989"/>
    <w:pPr>
      <w:keepNext/>
      <w:outlineLvl w:val="3"/>
    </w:pPr>
    <w:rPr>
      <w:rFonts w:ascii="Century Gothic" w:hAnsi="Century Gothic"/>
      <w:sz w:val="20"/>
    </w:rPr>
  </w:style>
  <w:style w:type="paragraph" w:styleId="Rubrik5">
    <w:name w:val="heading 5"/>
    <w:basedOn w:val="Normal"/>
    <w:next w:val="Normal"/>
    <w:link w:val="Rubrik5Char"/>
    <w:qFormat/>
    <w:rsid w:val="00FC5853"/>
    <w:pPr>
      <w:keepNext/>
      <w:keepLines/>
      <w:spacing w:before="200"/>
      <w:outlineLvl w:val="4"/>
    </w:pPr>
    <w:rPr>
      <w:rFonts w:asciiTheme="majorHAnsi" w:eastAsiaTheme="majorEastAsia" w:hAnsiTheme="majorHAnsi" w:cstheme="majorBidi"/>
      <w:color w:val="004354" w:themeColor="accent1" w:themeShade="7F"/>
    </w:rPr>
  </w:style>
  <w:style w:type="paragraph" w:styleId="Rubrik6">
    <w:name w:val="heading 6"/>
    <w:basedOn w:val="Normal"/>
    <w:next w:val="Normal"/>
    <w:link w:val="Rubrik6Char"/>
    <w:semiHidden/>
    <w:rsid w:val="00FC5853"/>
    <w:pPr>
      <w:keepNext/>
      <w:keepLines/>
      <w:spacing w:before="200"/>
      <w:outlineLvl w:val="5"/>
    </w:pPr>
    <w:rPr>
      <w:rFonts w:asciiTheme="majorHAnsi" w:eastAsiaTheme="majorEastAsia" w:hAnsiTheme="majorHAnsi" w:cstheme="majorBidi"/>
      <w:i/>
      <w:iCs/>
      <w:color w:val="004354" w:themeColor="accent1" w:themeShade="7F"/>
    </w:rPr>
  </w:style>
  <w:style w:type="paragraph" w:styleId="Rubrik7">
    <w:name w:val="heading 7"/>
    <w:basedOn w:val="Normal"/>
    <w:next w:val="Normal"/>
    <w:link w:val="Rubrik7Char"/>
    <w:semiHidden/>
    <w:rsid w:val="00FC5853"/>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FC585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FC585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next w:val="Normal"/>
    <w:link w:val="SidhuvudChar"/>
    <w:semiHidden/>
    <w:rsid w:val="00DB667F"/>
    <w:pPr>
      <w:spacing w:before="0" w:line="240" w:lineRule="auto"/>
      <w:jc w:val="right"/>
    </w:pPr>
    <w:rPr>
      <w:rFonts w:cs="Arial"/>
      <w:sz w:val="20"/>
      <w:szCs w:val="13"/>
    </w:rPr>
  </w:style>
  <w:style w:type="paragraph" w:styleId="Sidfot">
    <w:name w:val="footer"/>
    <w:basedOn w:val="Normal"/>
    <w:semiHidden/>
    <w:rsid w:val="001D6989"/>
    <w:pPr>
      <w:spacing w:before="0"/>
    </w:pPr>
    <w:rPr>
      <w:sz w:val="12"/>
      <w:szCs w:val="10"/>
    </w:rPr>
  </w:style>
  <w:style w:type="character" w:styleId="Hyperlnk">
    <w:name w:val="Hyperlink"/>
    <w:basedOn w:val="Standardstycketeckensnitt"/>
    <w:uiPriority w:val="99"/>
    <w:semiHidden/>
    <w:rsid w:val="001D6989"/>
    <w:rPr>
      <w:color w:val="0000FF"/>
      <w:u w:val="single"/>
    </w:rPr>
  </w:style>
  <w:style w:type="character" w:styleId="Sidnummer">
    <w:name w:val="page number"/>
    <w:basedOn w:val="Standardstycketeckensnitt"/>
    <w:semiHidden/>
    <w:rsid w:val="001D6989"/>
    <w:rPr>
      <w:rFonts w:ascii="Garamond" w:hAnsi="Garamond"/>
      <w:dstrike w:val="0"/>
      <w:sz w:val="20"/>
      <w:szCs w:val="22"/>
      <w:vertAlign w:val="baseline"/>
    </w:rPr>
  </w:style>
  <w:style w:type="paragraph" w:customStyle="1" w:styleId="GaramondC6">
    <w:name w:val="GaramondC6"/>
    <w:basedOn w:val="Normal"/>
    <w:next w:val="Normal"/>
    <w:semiHidden/>
    <w:rsid w:val="001D6989"/>
    <w:pPr>
      <w:keepNext/>
      <w:jc w:val="center"/>
    </w:pPr>
    <w:rPr>
      <w:b/>
      <w:caps/>
      <w:spacing w:val="105"/>
      <w:sz w:val="12"/>
    </w:rPr>
  </w:style>
  <w:style w:type="paragraph" w:customStyle="1" w:styleId="GaramondC15">
    <w:name w:val="GaramondC15"/>
    <w:basedOn w:val="Normal"/>
    <w:next w:val="Normal"/>
    <w:semiHidden/>
    <w:rsid w:val="001D6989"/>
    <w:pPr>
      <w:keepNext/>
      <w:jc w:val="center"/>
    </w:pPr>
    <w:rPr>
      <w:b/>
      <w:caps/>
      <w:spacing w:val="260"/>
      <w:sz w:val="30"/>
    </w:rPr>
  </w:style>
  <w:style w:type="paragraph" w:customStyle="1" w:styleId="GaramondC7">
    <w:name w:val="GaramondC7"/>
    <w:basedOn w:val="Normal"/>
    <w:next w:val="Normal"/>
    <w:semiHidden/>
    <w:rsid w:val="001D6989"/>
    <w:pPr>
      <w:spacing w:line="160" w:lineRule="exact"/>
      <w:jc w:val="center"/>
    </w:pPr>
    <w:rPr>
      <w:b/>
      <w:caps/>
      <w:spacing w:val="10"/>
      <w:sz w:val="14"/>
    </w:rPr>
  </w:style>
  <w:style w:type="paragraph" w:customStyle="1" w:styleId="GaramondV6">
    <w:name w:val="GaramondV6"/>
    <w:basedOn w:val="Normal"/>
    <w:semiHidden/>
    <w:rsid w:val="001D6989"/>
    <w:pPr>
      <w:spacing w:line="160" w:lineRule="exact"/>
    </w:pPr>
    <w:rPr>
      <w:b/>
      <w:caps/>
      <w:sz w:val="12"/>
    </w:rPr>
  </w:style>
  <w:style w:type="paragraph" w:customStyle="1" w:styleId="GaramondC11">
    <w:name w:val="GaramondC11"/>
    <w:basedOn w:val="Sidhuvud"/>
    <w:next w:val="Sidhuvud"/>
    <w:semiHidden/>
    <w:rsid w:val="001D6989"/>
    <w:pPr>
      <w:jc w:val="center"/>
    </w:pPr>
    <w:rPr>
      <w:b/>
      <w:caps/>
      <w:spacing w:val="160"/>
      <w:sz w:val="22"/>
    </w:rPr>
  </w:style>
  <w:style w:type="character" w:styleId="AnvndHyperlnk">
    <w:name w:val="FollowedHyperlink"/>
    <w:basedOn w:val="Standardstycketeckensnitt"/>
    <w:semiHidden/>
    <w:rsid w:val="001D6989"/>
    <w:rPr>
      <w:color w:val="800080"/>
      <w:u w:val="single"/>
    </w:rPr>
  </w:style>
  <w:style w:type="paragraph" w:customStyle="1" w:styleId="Avslut">
    <w:name w:val="Avslut"/>
    <w:basedOn w:val="Rubrik1"/>
    <w:semiHidden/>
    <w:rsid w:val="001D6989"/>
  </w:style>
  <w:style w:type="paragraph" w:styleId="Normaltindrag">
    <w:name w:val="Normal Indent"/>
    <w:basedOn w:val="Normal"/>
    <w:uiPriority w:val="4"/>
    <w:qFormat/>
    <w:rsid w:val="001D6989"/>
    <w:pPr>
      <w:ind w:left="851"/>
    </w:pPr>
  </w:style>
  <w:style w:type="paragraph" w:styleId="Innehll1">
    <w:name w:val="toc 1"/>
    <w:basedOn w:val="Normal"/>
    <w:next w:val="Normal"/>
    <w:uiPriority w:val="39"/>
    <w:rsid w:val="000F64A1"/>
    <w:pPr>
      <w:tabs>
        <w:tab w:val="left" w:pos="567"/>
        <w:tab w:val="right" w:leader="dot" w:pos="8505"/>
      </w:tabs>
      <w:spacing w:before="60" w:line="240" w:lineRule="auto"/>
      <w:ind w:left="567" w:hanging="567"/>
    </w:pPr>
    <w:rPr>
      <w:rFonts w:ascii="Arial Narrow" w:hAnsi="Arial Narrow"/>
      <w:noProof/>
      <w:color w:val="262626" w:themeColor="text1" w:themeTint="D9"/>
      <w:sz w:val="26"/>
      <w:szCs w:val="20"/>
    </w:rPr>
  </w:style>
  <w:style w:type="paragraph" w:styleId="Innehll2">
    <w:name w:val="toc 2"/>
    <w:basedOn w:val="Normal"/>
    <w:next w:val="Normal"/>
    <w:uiPriority w:val="39"/>
    <w:rsid w:val="000F64A1"/>
    <w:pPr>
      <w:tabs>
        <w:tab w:val="left" w:pos="567"/>
        <w:tab w:val="right" w:leader="dot" w:pos="8505"/>
      </w:tabs>
      <w:spacing w:before="0" w:line="240" w:lineRule="auto"/>
      <w:ind w:left="1134" w:hanging="567"/>
    </w:pPr>
    <w:rPr>
      <w:rFonts w:ascii="Arial Narrow" w:hAnsi="Arial Narrow"/>
      <w:color w:val="262626" w:themeColor="text1" w:themeTint="D9"/>
      <w:szCs w:val="18"/>
    </w:rPr>
  </w:style>
  <w:style w:type="paragraph" w:styleId="Innehll3">
    <w:name w:val="toc 3"/>
    <w:basedOn w:val="Normal"/>
    <w:next w:val="Normal"/>
    <w:uiPriority w:val="39"/>
    <w:rsid w:val="000F64A1"/>
    <w:pPr>
      <w:tabs>
        <w:tab w:val="left" w:pos="567"/>
        <w:tab w:val="right" w:leader="dot" w:pos="8505"/>
      </w:tabs>
      <w:spacing w:before="0" w:line="240" w:lineRule="auto"/>
      <w:ind w:left="1701" w:hanging="567"/>
    </w:pPr>
    <w:rPr>
      <w:rFonts w:ascii="Arial Narrow" w:hAnsi="Arial Narrow"/>
      <w:color w:val="262626" w:themeColor="text1" w:themeTint="D9"/>
      <w:sz w:val="22"/>
      <w:szCs w:val="18"/>
    </w:rPr>
  </w:style>
  <w:style w:type="paragraph" w:customStyle="1" w:styleId="Nr-Rubrik1">
    <w:name w:val="Nr-Rubrik1"/>
    <w:basedOn w:val="Normal"/>
    <w:next w:val="Normaltindrag"/>
    <w:uiPriority w:val="5"/>
    <w:qFormat/>
    <w:rsid w:val="000F64A1"/>
    <w:pPr>
      <w:keepNext/>
      <w:numPr>
        <w:numId w:val="20"/>
      </w:numPr>
      <w:spacing w:before="320"/>
      <w:outlineLvl w:val="0"/>
    </w:pPr>
    <w:rPr>
      <w:rFonts w:ascii="Arial Narrow" w:eastAsiaTheme="minorHAnsi" w:hAnsi="Arial Narrow" w:cstheme="minorBidi"/>
      <w:color w:val="262626" w:themeColor="text1" w:themeTint="D9"/>
      <w:sz w:val="26"/>
      <w:szCs w:val="24"/>
    </w:rPr>
  </w:style>
  <w:style w:type="paragraph" w:customStyle="1" w:styleId="Nr-Rubrik2">
    <w:name w:val="Nr-Rubrik2"/>
    <w:basedOn w:val="Nr-Rubrik1"/>
    <w:next w:val="Normaltindrag"/>
    <w:uiPriority w:val="6"/>
    <w:qFormat/>
    <w:rsid w:val="000F64A1"/>
    <w:pPr>
      <w:numPr>
        <w:ilvl w:val="1"/>
      </w:numPr>
      <w:spacing w:before="280"/>
      <w:outlineLvl w:val="1"/>
    </w:pPr>
    <w:rPr>
      <w:sz w:val="24"/>
    </w:rPr>
  </w:style>
  <w:style w:type="paragraph" w:customStyle="1" w:styleId="Nr-Rubrik3">
    <w:name w:val="Nr-Rubrik3"/>
    <w:basedOn w:val="Normal"/>
    <w:next w:val="Normaltindrag"/>
    <w:uiPriority w:val="7"/>
    <w:rsid w:val="000F64A1"/>
    <w:pPr>
      <w:keepNext/>
      <w:numPr>
        <w:ilvl w:val="2"/>
        <w:numId w:val="20"/>
      </w:numPr>
      <w:spacing w:before="240"/>
      <w:outlineLvl w:val="2"/>
    </w:pPr>
    <w:rPr>
      <w:rFonts w:ascii="Arial Narrow" w:eastAsiaTheme="minorHAnsi" w:hAnsi="Arial Narrow" w:cstheme="minorBidi"/>
      <w:color w:val="262626" w:themeColor="text1" w:themeTint="D9"/>
      <w:sz w:val="22"/>
      <w:szCs w:val="24"/>
    </w:rPr>
  </w:style>
  <w:style w:type="paragraph" w:customStyle="1" w:styleId="a-lista">
    <w:name w:val="a-lista"/>
    <w:basedOn w:val="Normal"/>
    <w:uiPriority w:val="9"/>
    <w:qFormat/>
    <w:rsid w:val="001C6CE4"/>
    <w:pPr>
      <w:numPr>
        <w:numId w:val="15"/>
      </w:numPr>
    </w:pPr>
    <w:rPr>
      <w:rFonts w:eastAsiaTheme="minorHAnsi" w:cstheme="minorBidi"/>
      <w:szCs w:val="24"/>
    </w:rPr>
  </w:style>
  <w:style w:type="paragraph" w:styleId="Numreradlista2">
    <w:name w:val="List Number 2"/>
    <w:basedOn w:val="Normal"/>
    <w:semiHidden/>
    <w:rsid w:val="0051519D"/>
    <w:pPr>
      <w:numPr>
        <w:numId w:val="1"/>
      </w:numPr>
    </w:pPr>
  </w:style>
  <w:style w:type="paragraph" w:styleId="Fotnotstext">
    <w:name w:val="footnote text"/>
    <w:basedOn w:val="Normal"/>
    <w:semiHidden/>
    <w:rsid w:val="001D6989"/>
    <w:pPr>
      <w:spacing w:before="60" w:line="240" w:lineRule="auto"/>
    </w:pPr>
    <w:rPr>
      <w:sz w:val="20"/>
      <w:szCs w:val="20"/>
    </w:rPr>
  </w:style>
  <w:style w:type="paragraph" w:styleId="Underrubrik">
    <w:name w:val="Subtitle"/>
    <w:basedOn w:val="Normal"/>
    <w:semiHidden/>
    <w:rsid w:val="00233D26"/>
    <w:pPr>
      <w:spacing w:after="60"/>
      <w:jc w:val="center"/>
      <w:outlineLvl w:val="1"/>
    </w:pPr>
    <w:rPr>
      <w:rFonts w:ascii="Arial" w:hAnsi="Arial" w:cs="Arial"/>
    </w:rPr>
  </w:style>
  <w:style w:type="paragraph" w:customStyle="1" w:styleId="SNR-Rubrik4">
    <w:name w:val="SNR-Rubrik4"/>
    <w:basedOn w:val="Rubrik4"/>
    <w:next w:val="Normaltindrag"/>
    <w:semiHidden/>
    <w:rsid w:val="001D6989"/>
    <w:pPr>
      <w:numPr>
        <w:ilvl w:val="3"/>
        <w:numId w:val="3"/>
      </w:numPr>
    </w:pPr>
    <w:rPr>
      <w:rFonts w:ascii="Garamond" w:hAnsi="Garamond"/>
      <w:sz w:val="24"/>
    </w:rPr>
  </w:style>
  <w:style w:type="paragraph" w:customStyle="1" w:styleId="Dokumentrubrik">
    <w:name w:val="Dokumentrubrik"/>
    <w:basedOn w:val="Normal"/>
    <w:next w:val="Normal"/>
    <w:uiPriority w:val="1"/>
    <w:qFormat/>
    <w:rsid w:val="000F64A1"/>
    <w:pPr>
      <w:keepNext/>
      <w:widowControl w:val="0"/>
      <w:spacing w:after="240"/>
    </w:pPr>
    <w:rPr>
      <w:rFonts w:ascii="Arial Narrow" w:hAnsi="Arial Narrow"/>
      <w:caps/>
      <w:color w:val="262626" w:themeColor="text1" w:themeTint="D9"/>
      <w:sz w:val="26"/>
    </w:rPr>
  </w:style>
  <w:style w:type="paragraph" w:customStyle="1" w:styleId="i-lista">
    <w:name w:val="i-lista"/>
    <w:basedOn w:val="Normal"/>
    <w:uiPriority w:val="10"/>
    <w:qFormat/>
    <w:rsid w:val="00602AA8"/>
    <w:pPr>
      <w:numPr>
        <w:numId w:val="16"/>
      </w:numPr>
    </w:pPr>
    <w:rPr>
      <w:rFonts w:eastAsiaTheme="minorHAnsi" w:cstheme="minorBidi"/>
      <w:szCs w:val="24"/>
    </w:rPr>
  </w:style>
  <w:style w:type="paragraph" w:styleId="Numreradlista">
    <w:name w:val="List Number"/>
    <w:basedOn w:val="Normal"/>
    <w:uiPriority w:val="8"/>
    <w:qFormat/>
    <w:rsid w:val="00602AA8"/>
    <w:pPr>
      <w:numPr>
        <w:numId w:val="17"/>
      </w:numPr>
    </w:pPr>
    <w:rPr>
      <w:rFonts w:eastAsiaTheme="minorHAnsi" w:cstheme="minorBidi"/>
      <w:szCs w:val="24"/>
    </w:rPr>
  </w:style>
  <w:style w:type="paragraph" w:customStyle="1" w:styleId="Nr-Rubrik4">
    <w:name w:val="Nr-Rubrik 4"/>
    <w:basedOn w:val="Nr-Rubrik3"/>
    <w:semiHidden/>
    <w:rsid w:val="008D344A"/>
    <w:pPr>
      <w:numPr>
        <w:ilvl w:val="3"/>
      </w:numPr>
    </w:pPr>
  </w:style>
  <w:style w:type="paragraph" w:styleId="Dokumentversikt">
    <w:name w:val="Document Map"/>
    <w:basedOn w:val="Normal"/>
    <w:semiHidden/>
    <w:rsid w:val="001D6989"/>
    <w:pPr>
      <w:framePr w:wrap="around" w:vAnchor="text" w:hAnchor="text" w:y="1"/>
      <w:shd w:val="clear" w:color="auto" w:fill="000080"/>
    </w:pPr>
    <w:rPr>
      <w:rFonts w:ascii="Arial Narrow" w:hAnsi="Arial Narrow" w:cs="Tahoma"/>
      <w:color w:val="0000FF"/>
      <w:sz w:val="18"/>
      <w:szCs w:val="18"/>
    </w:rPr>
  </w:style>
  <w:style w:type="character" w:styleId="Fotnotsreferens">
    <w:name w:val="footnote reference"/>
    <w:basedOn w:val="Standardstycketeckensnitt"/>
    <w:semiHidden/>
    <w:rsid w:val="001D6989"/>
    <w:rPr>
      <w:vertAlign w:val="superscript"/>
    </w:rPr>
  </w:style>
  <w:style w:type="paragraph" w:customStyle="1" w:styleId="Adress">
    <w:name w:val="Adress"/>
    <w:basedOn w:val="Normal"/>
    <w:qFormat/>
    <w:rsid w:val="001D6989"/>
    <w:pPr>
      <w:spacing w:before="0"/>
    </w:pPr>
  </w:style>
  <w:style w:type="paragraph" w:styleId="Numreradlista3">
    <w:name w:val="List Number 3"/>
    <w:basedOn w:val="Normal"/>
    <w:semiHidden/>
    <w:rsid w:val="0051519D"/>
    <w:pPr>
      <w:numPr>
        <w:numId w:val="2"/>
      </w:numPr>
    </w:pPr>
  </w:style>
  <w:style w:type="numbering" w:customStyle="1" w:styleId="NumRubrik">
    <w:name w:val="NumRubrik"/>
    <w:uiPriority w:val="99"/>
    <w:rsid w:val="001C6CE4"/>
    <w:pPr>
      <w:numPr>
        <w:numId w:val="4"/>
      </w:numPr>
    </w:pPr>
  </w:style>
  <w:style w:type="paragraph" w:customStyle="1" w:styleId="Styckenr11">
    <w:name w:val="Styckenr 1.1"/>
    <w:basedOn w:val="Nr-Rubrik2"/>
    <w:uiPriority w:val="11"/>
    <w:qFormat/>
    <w:rsid w:val="004572D5"/>
    <w:pPr>
      <w:keepNext w:val="0"/>
      <w:spacing w:before="160"/>
    </w:pPr>
    <w:rPr>
      <w:rFonts w:asciiTheme="minorHAnsi" w:hAnsiTheme="minorHAnsi"/>
    </w:rPr>
  </w:style>
  <w:style w:type="paragraph" w:customStyle="1" w:styleId="Styckenr111">
    <w:name w:val="Styckenr 1.1.1"/>
    <w:basedOn w:val="Nr-Rubrik3"/>
    <w:uiPriority w:val="12"/>
    <w:qFormat/>
    <w:rsid w:val="004572D5"/>
    <w:pPr>
      <w:keepNext w:val="0"/>
      <w:spacing w:before="160"/>
    </w:pPr>
    <w:rPr>
      <w:rFonts w:asciiTheme="minorHAnsi" w:hAnsiTheme="minorHAnsi"/>
      <w:sz w:val="24"/>
    </w:rPr>
  </w:style>
  <w:style w:type="paragraph" w:customStyle="1" w:styleId="Styckenr1111">
    <w:name w:val="Styckenr 1.1.1.1"/>
    <w:basedOn w:val="Nr-Rubrik4"/>
    <w:uiPriority w:val="13"/>
    <w:qFormat/>
    <w:rsid w:val="004572D5"/>
    <w:pPr>
      <w:keepNext w:val="0"/>
      <w:spacing w:before="160"/>
    </w:pPr>
    <w:rPr>
      <w:rFonts w:asciiTheme="minorHAnsi" w:hAnsiTheme="minorHAnsi"/>
      <w:sz w:val="24"/>
    </w:rPr>
  </w:style>
  <w:style w:type="paragraph" w:customStyle="1" w:styleId="Brevrubrik">
    <w:name w:val="Brevrubrik"/>
    <w:basedOn w:val="Normal"/>
    <w:next w:val="Normal"/>
    <w:uiPriority w:val="1"/>
    <w:semiHidden/>
    <w:qFormat/>
    <w:rsid w:val="001D6989"/>
    <w:pPr>
      <w:spacing w:before="280"/>
    </w:pPr>
    <w:rPr>
      <w:rFonts w:ascii="Century Gothic" w:hAnsi="Century Gothic"/>
      <w:sz w:val="22"/>
    </w:rPr>
  </w:style>
  <w:style w:type="paragraph" w:customStyle="1" w:styleId="GaramondC12">
    <w:name w:val="GaramondC12"/>
    <w:basedOn w:val="GaramondC11"/>
    <w:next w:val="Normal"/>
    <w:semiHidden/>
    <w:rsid w:val="001D6989"/>
    <w:rPr>
      <w:spacing w:val="200"/>
      <w:sz w:val="24"/>
    </w:rPr>
  </w:style>
  <w:style w:type="paragraph" w:customStyle="1" w:styleId="GaramondC17">
    <w:name w:val="GaramondC17"/>
    <w:basedOn w:val="Normal"/>
    <w:next w:val="Normal"/>
    <w:semiHidden/>
    <w:rsid w:val="001D6989"/>
    <w:pPr>
      <w:keepNext/>
      <w:spacing w:line="240" w:lineRule="auto"/>
      <w:jc w:val="center"/>
    </w:pPr>
    <w:rPr>
      <w:b/>
      <w:caps/>
      <w:spacing w:val="314"/>
      <w:sz w:val="34"/>
    </w:rPr>
  </w:style>
  <w:style w:type="paragraph" w:customStyle="1" w:styleId="GaramondC8">
    <w:name w:val="GaramondC8"/>
    <w:basedOn w:val="Normal"/>
    <w:next w:val="Normal"/>
    <w:semiHidden/>
    <w:rsid w:val="001D6989"/>
    <w:pPr>
      <w:keepNext/>
      <w:spacing w:line="200" w:lineRule="exact"/>
      <w:jc w:val="center"/>
    </w:pPr>
    <w:rPr>
      <w:b/>
      <w:caps/>
      <w:spacing w:val="105"/>
      <w:sz w:val="16"/>
    </w:rPr>
  </w:style>
  <w:style w:type="paragraph" w:customStyle="1" w:styleId="GaramondC9">
    <w:name w:val="GaramondC9"/>
    <w:basedOn w:val="Normal"/>
    <w:next w:val="Normal"/>
    <w:semiHidden/>
    <w:rsid w:val="001D6989"/>
    <w:pPr>
      <w:spacing w:line="220" w:lineRule="exact"/>
      <w:jc w:val="center"/>
    </w:pPr>
    <w:rPr>
      <w:b/>
      <w:caps/>
      <w:sz w:val="18"/>
    </w:rPr>
  </w:style>
  <w:style w:type="paragraph" w:styleId="Innehll4">
    <w:name w:val="toc 4"/>
    <w:basedOn w:val="Normal"/>
    <w:next w:val="Normal"/>
    <w:autoRedefine/>
    <w:semiHidden/>
    <w:rsid w:val="001D6989"/>
    <w:pPr>
      <w:spacing w:after="100"/>
      <w:ind w:left="720"/>
    </w:pPr>
  </w:style>
  <w:style w:type="paragraph" w:styleId="Innehll5">
    <w:name w:val="toc 5"/>
    <w:basedOn w:val="Normal"/>
    <w:next w:val="Normal"/>
    <w:autoRedefine/>
    <w:semiHidden/>
    <w:rsid w:val="001D6989"/>
    <w:pPr>
      <w:spacing w:after="100"/>
      <w:ind w:left="960"/>
    </w:pPr>
  </w:style>
  <w:style w:type="paragraph" w:styleId="Innehll6">
    <w:name w:val="toc 6"/>
    <w:basedOn w:val="Normal"/>
    <w:next w:val="Normal"/>
    <w:autoRedefine/>
    <w:semiHidden/>
    <w:rsid w:val="001D6989"/>
    <w:pPr>
      <w:spacing w:after="100"/>
      <w:ind w:left="1200"/>
    </w:pPr>
  </w:style>
  <w:style w:type="paragraph" w:styleId="Innehll7">
    <w:name w:val="toc 7"/>
    <w:basedOn w:val="Normal"/>
    <w:next w:val="Normal"/>
    <w:autoRedefine/>
    <w:semiHidden/>
    <w:rsid w:val="001D6989"/>
    <w:pPr>
      <w:spacing w:after="100"/>
      <w:ind w:left="1440"/>
    </w:pPr>
  </w:style>
  <w:style w:type="paragraph" w:styleId="Innehll8">
    <w:name w:val="toc 8"/>
    <w:basedOn w:val="Normal"/>
    <w:next w:val="Normal"/>
    <w:autoRedefine/>
    <w:semiHidden/>
    <w:rsid w:val="001D6989"/>
    <w:pPr>
      <w:spacing w:after="100"/>
      <w:ind w:left="1680"/>
    </w:pPr>
  </w:style>
  <w:style w:type="paragraph" w:styleId="Innehll9">
    <w:name w:val="toc 9"/>
    <w:basedOn w:val="Normal"/>
    <w:next w:val="Normal"/>
    <w:autoRedefine/>
    <w:semiHidden/>
    <w:rsid w:val="001D6989"/>
    <w:pPr>
      <w:spacing w:after="100"/>
      <w:ind w:left="1920"/>
    </w:pPr>
  </w:style>
  <w:style w:type="numbering" w:customStyle="1" w:styleId="Styckenummer">
    <w:name w:val="Styckenummer"/>
    <w:uiPriority w:val="99"/>
    <w:rsid w:val="001D6989"/>
  </w:style>
  <w:style w:type="paragraph" w:customStyle="1" w:styleId="Tel">
    <w:name w:val="Tel"/>
    <w:basedOn w:val="Normal"/>
    <w:uiPriority w:val="3"/>
    <w:semiHidden/>
    <w:rsid w:val="001D6989"/>
    <w:pPr>
      <w:spacing w:line="240" w:lineRule="auto"/>
    </w:pPr>
    <w:rPr>
      <w:sz w:val="18"/>
      <w:lang w:val="fr-FR"/>
    </w:rPr>
  </w:style>
  <w:style w:type="paragraph" w:customStyle="1" w:styleId="Titel">
    <w:name w:val="Titel"/>
    <w:basedOn w:val="Normal"/>
    <w:uiPriority w:val="3"/>
    <w:semiHidden/>
    <w:rsid w:val="001D6989"/>
    <w:pPr>
      <w:spacing w:before="0" w:line="240" w:lineRule="auto"/>
    </w:pPr>
    <w:rPr>
      <w:sz w:val="18"/>
      <w:szCs w:val="18"/>
    </w:rPr>
  </w:style>
  <w:style w:type="character" w:customStyle="1" w:styleId="SidhuvudChar">
    <w:name w:val="Sidhuvud Char"/>
    <w:basedOn w:val="Standardstycketeckensnitt"/>
    <w:link w:val="Sidhuvud"/>
    <w:rsid w:val="00C7649F"/>
    <w:rPr>
      <w:rFonts w:cs="Arial"/>
      <w:sz w:val="20"/>
      <w:szCs w:val="13"/>
      <w:lang w:eastAsia="en-US"/>
    </w:rPr>
  </w:style>
  <w:style w:type="paragraph" w:styleId="Ballongtext">
    <w:name w:val="Balloon Text"/>
    <w:basedOn w:val="Normal"/>
    <w:link w:val="BallongtextChar"/>
    <w:semiHidden/>
    <w:rsid w:val="004B04B5"/>
    <w:pPr>
      <w:spacing w:before="0"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4B04B5"/>
    <w:rPr>
      <w:rFonts w:ascii="Tahoma" w:hAnsi="Tahoma" w:cs="Tahoma"/>
      <w:sz w:val="16"/>
      <w:szCs w:val="16"/>
      <w:lang w:eastAsia="en-US"/>
    </w:rPr>
  </w:style>
  <w:style w:type="paragraph" w:styleId="Adress-brev">
    <w:name w:val="envelope address"/>
    <w:basedOn w:val="Normal"/>
    <w:semiHidden/>
    <w:rsid w:val="00FC5853"/>
    <w:pPr>
      <w:framePr w:w="7938" w:h="1984" w:hRule="exact" w:hSpace="141" w:wrap="auto" w:hAnchor="page" w:xAlign="center" w:yAlign="bottom"/>
      <w:spacing w:before="0" w:line="240" w:lineRule="auto"/>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semiHidden/>
    <w:rsid w:val="00FC5853"/>
    <w:pPr>
      <w:spacing w:before="0" w:line="240" w:lineRule="auto"/>
    </w:pPr>
  </w:style>
  <w:style w:type="character" w:customStyle="1" w:styleId="AnteckningsrubrikChar">
    <w:name w:val="Anteckningsrubrik Char"/>
    <w:basedOn w:val="Standardstycketeckensnitt"/>
    <w:link w:val="Anteckningsrubrik"/>
    <w:semiHidden/>
    <w:rsid w:val="00FC5853"/>
    <w:rPr>
      <w:szCs w:val="22"/>
      <w:lang w:eastAsia="en-US"/>
    </w:rPr>
  </w:style>
  <w:style w:type="paragraph" w:styleId="Avslutandetext">
    <w:name w:val="Closing"/>
    <w:basedOn w:val="Normal"/>
    <w:link w:val="AvslutandetextChar"/>
    <w:semiHidden/>
    <w:rsid w:val="00FC5853"/>
    <w:pPr>
      <w:spacing w:before="0" w:line="240" w:lineRule="auto"/>
      <w:ind w:left="4252"/>
    </w:pPr>
  </w:style>
  <w:style w:type="character" w:customStyle="1" w:styleId="AvslutandetextChar">
    <w:name w:val="Avslutande text Char"/>
    <w:basedOn w:val="Standardstycketeckensnitt"/>
    <w:link w:val="Avslutandetext"/>
    <w:semiHidden/>
    <w:rsid w:val="00FC5853"/>
    <w:rPr>
      <w:szCs w:val="22"/>
      <w:lang w:eastAsia="en-US"/>
    </w:rPr>
  </w:style>
  <w:style w:type="paragraph" w:styleId="Avsndaradress-brev">
    <w:name w:val="envelope return"/>
    <w:basedOn w:val="Normal"/>
    <w:semiHidden/>
    <w:rsid w:val="00FC5853"/>
    <w:pPr>
      <w:spacing w:before="0" w:line="240" w:lineRule="auto"/>
    </w:pPr>
    <w:rPr>
      <w:rFonts w:asciiTheme="majorHAnsi" w:eastAsiaTheme="majorEastAsia" w:hAnsiTheme="majorHAnsi" w:cstheme="majorBidi"/>
      <w:sz w:val="20"/>
      <w:szCs w:val="20"/>
    </w:rPr>
  </w:style>
  <w:style w:type="paragraph" w:styleId="Beskrivning">
    <w:name w:val="caption"/>
    <w:basedOn w:val="Normal"/>
    <w:next w:val="Normal"/>
    <w:semiHidden/>
    <w:rsid w:val="00FC5853"/>
    <w:pPr>
      <w:spacing w:before="0" w:after="200" w:line="240" w:lineRule="auto"/>
    </w:pPr>
    <w:rPr>
      <w:b/>
      <w:bCs/>
      <w:color w:val="0088A9" w:themeColor="accent1"/>
      <w:sz w:val="18"/>
      <w:szCs w:val="18"/>
    </w:rPr>
  </w:style>
  <w:style w:type="character" w:styleId="Betoning">
    <w:name w:val="Emphasis"/>
    <w:basedOn w:val="Standardstycketeckensnitt"/>
    <w:uiPriority w:val="20"/>
    <w:qFormat/>
    <w:rsid w:val="00FC5853"/>
    <w:rPr>
      <w:i/>
      <w:iCs/>
    </w:rPr>
  </w:style>
  <w:style w:type="character" w:styleId="Bokenstitel">
    <w:name w:val="Book Title"/>
    <w:basedOn w:val="Standardstycketeckensnitt"/>
    <w:uiPriority w:val="33"/>
    <w:semiHidden/>
    <w:rsid w:val="00FC5853"/>
    <w:rPr>
      <w:b/>
      <w:bCs/>
      <w:smallCaps/>
      <w:spacing w:val="5"/>
    </w:rPr>
  </w:style>
  <w:style w:type="paragraph" w:styleId="Brdtext">
    <w:name w:val="Body Text"/>
    <w:basedOn w:val="Normal"/>
    <w:link w:val="BrdtextChar"/>
    <w:rsid w:val="00FC5853"/>
    <w:pPr>
      <w:spacing w:after="120"/>
    </w:pPr>
  </w:style>
  <w:style w:type="character" w:customStyle="1" w:styleId="BrdtextChar">
    <w:name w:val="Brödtext Char"/>
    <w:basedOn w:val="Standardstycketeckensnitt"/>
    <w:link w:val="Brdtext"/>
    <w:rsid w:val="00FC5853"/>
    <w:rPr>
      <w:szCs w:val="22"/>
      <w:lang w:eastAsia="en-US"/>
    </w:rPr>
  </w:style>
  <w:style w:type="paragraph" w:styleId="Brdtext2">
    <w:name w:val="Body Text 2"/>
    <w:basedOn w:val="Normal"/>
    <w:link w:val="Brdtext2Char"/>
    <w:semiHidden/>
    <w:rsid w:val="00FC5853"/>
    <w:pPr>
      <w:spacing w:after="120" w:line="480" w:lineRule="auto"/>
    </w:pPr>
  </w:style>
  <w:style w:type="character" w:customStyle="1" w:styleId="Brdtext2Char">
    <w:name w:val="Brödtext 2 Char"/>
    <w:basedOn w:val="Standardstycketeckensnitt"/>
    <w:link w:val="Brdtext2"/>
    <w:semiHidden/>
    <w:rsid w:val="00FC5853"/>
    <w:rPr>
      <w:szCs w:val="22"/>
      <w:lang w:eastAsia="en-US"/>
    </w:rPr>
  </w:style>
  <w:style w:type="paragraph" w:styleId="Brdtext3">
    <w:name w:val="Body Text 3"/>
    <w:basedOn w:val="Normal"/>
    <w:link w:val="Brdtext3Char"/>
    <w:semiHidden/>
    <w:rsid w:val="00FC5853"/>
    <w:pPr>
      <w:spacing w:after="120"/>
    </w:pPr>
    <w:rPr>
      <w:sz w:val="16"/>
      <w:szCs w:val="16"/>
    </w:rPr>
  </w:style>
  <w:style w:type="character" w:customStyle="1" w:styleId="Brdtext3Char">
    <w:name w:val="Brödtext 3 Char"/>
    <w:basedOn w:val="Standardstycketeckensnitt"/>
    <w:link w:val="Brdtext3"/>
    <w:semiHidden/>
    <w:rsid w:val="00FC5853"/>
    <w:rPr>
      <w:sz w:val="16"/>
      <w:szCs w:val="16"/>
      <w:lang w:eastAsia="en-US"/>
    </w:rPr>
  </w:style>
  <w:style w:type="paragraph" w:styleId="Brdtextmedfrstaindrag">
    <w:name w:val="Body Text First Indent"/>
    <w:basedOn w:val="Brdtext"/>
    <w:link w:val="BrdtextmedfrstaindragChar"/>
    <w:semiHidden/>
    <w:rsid w:val="00FC5853"/>
    <w:pPr>
      <w:spacing w:after="0"/>
      <w:ind w:firstLine="360"/>
    </w:pPr>
  </w:style>
  <w:style w:type="character" w:customStyle="1" w:styleId="BrdtextmedfrstaindragChar">
    <w:name w:val="Brödtext med första indrag Char"/>
    <w:basedOn w:val="BrdtextChar"/>
    <w:link w:val="Brdtextmedfrstaindrag"/>
    <w:semiHidden/>
    <w:rsid w:val="00FC5853"/>
    <w:rPr>
      <w:szCs w:val="22"/>
      <w:lang w:eastAsia="en-US"/>
    </w:rPr>
  </w:style>
  <w:style w:type="paragraph" w:styleId="Brdtextmedindrag">
    <w:name w:val="Body Text Indent"/>
    <w:basedOn w:val="Normal"/>
    <w:link w:val="BrdtextmedindragChar"/>
    <w:semiHidden/>
    <w:rsid w:val="00FC5853"/>
    <w:pPr>
      <w:spacing w:after="120"/>
      <w:ind w:left="283"/>
    </w:pPr>
  </w:style>
  <w:style w:type="character" w:customStyle="1" w:styleId="BrdtextmedindragChar">
    <w:name w:val="Brödtext med indrag Char"/>
    <w:basedOn w:val="Standardstycketeckensnitt"/>
    <w:link w:val="Brdtextmedindrag"/>
    <w:semiHidden/>
    <w:rsid w:val="00FC5853"/>
    <w:rPr>
      <w:szCs w:val="22"/>
      <w:lang w:eastAsia="en-US"/>
    </w:rPr>
  </w:style>
  <w:style w:type="paragraph" w:styleId="Brdtextmedfrstaindrag2">
    <w:name w:val="Body Text First Indent 2"/>
    <w:basedOn w:val="Brdtextmedindrag"/>
    <w:link w:val="Brdtextmedfrstaindrag2Char"/>
    <w:semiHidden/>
    <w:rsid w:val="00FC5853"/>
    <w:pPr>
      <w:spacing w:after="0"/>
      <w:ind w:left="360" w:firstLine="360"/>
    </w:pPr>
  </w:style>
  <w:style w:type="character" w:customStyle="1" w:styleId="Brdtextmedfrstaindrag2Char">
    <w:name w:val="Brödtext med första indrag 2 Char"/>
    <w:basedOn w:val="BrdtextmedindragChar"/>
    <w:link w:val="Brdtextmedfrstaindrag2"/>
    <w:semiHidden/>
    <w:rsid w:val="00FC5853"/>
    <w:rPr>
      <w:szCs w:val="22"/>
      <w:lang w:eastAsia="en-US"/>
    </w:rPr>
  </w:style>
  <w:style w:type="paragraph" w:styleId="Brdtextmedindrag2">
    <w:name w:val="Body Text Indent 2"/>
    <w:basedOn w:val="Normal"/>
    <w:link w:val="Brdtextmedindrag2Char"/>
    <w:semiHidden/>
    <w:rsid w:val="00FC5853"/>
    <w:pPr>
      <w:spacing w:after="120" w:line="480" w:lineRule="auto"/>
      <w:ind w:left="283"/>
    </w:pPr>
  </w:style>
  <w:style w:type="character" w:customStyle="1" w:styleId="Brdtextmedindrag2Char">
    <w:name w:val="Brödtext med indrag 2 Char"/>
    <w:basedOn w:val="Standardstycketeckensnitt"/>
    <w:link w:val="Brdtextmedindrag2"/>
    <w:semiHidden/>
    <w:rsid w:val="00FC5853"/>
    <w:rPr>
      <w:szCs w:val="22"/>
      <w:lang w:eastAsia="en-US"/>
    </w:rPr>
  </w:style>
  <w:style w:type="paragraph" w:styleId="Brdtextmedindrag3">
    <w:name w:val="Body Text Indent 3"/>
    <w:basedOn w:val="Normal"/>
    <w:link w:val="Brdtextmedindrag3Char"/>
    <w:semiHidden/>
    <w:rsid w:val="00FC5853"/>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FC5853"/>
    <w:rPr>
      <w:sz w:val="16"/>
      <w:szCs w:val="16"/>
      <w:lang w:eastAsia="en-US"/>
    </w:rPr>
  </w:style>
  <w:style w:type="paragraph" w:styleId="Citat">
    <w:name w:val="Quote"/>
    <w:basedOn w:val="Normal"/>
    <w:next w:val="Normal"/>
    <w:link w:val="CitatChar"/>
    <w:uiPriority w:val="29"/>
    <w:semiHidden/>
    <w:rsid w:val="00FC5853"/>
    <w:rPr>
      <w:i/>
      <w:iCs/>
      <w:color w:val="000000" w:themeColor="text1"/>
    </w:rPr>
  </w:style>
  <w:style w:type="character" w:customStyle="1" w:styleId="CitatChar">
    <w:name w:val="Citat Char"/>
    <w:basedOn w:val="Standardstycketeckensnitt"/>
    <w:link w:val="Citat"/>
    <w:uiPriority w:val="29"/>
    <w:semiHidden/>
    <w:rsid w:val="00FC5853"/>
    <w:rPr>
      <w:i/>
      <w:iCs/>
      <w:color w:val="000000" w:themeColor="text1"/>
      <w:szCs w:val="22"/>
      <w:lang w:eastAsia="en-US"/>
    </w:rPr>
  </w:style>
  <w:style w:type="paragraph" w:styleId="Citatfrteckning">
    <w:name w:val="table of authorities"/>
    <w:basedOn w:val="Normal"/>
    <w:next w:val="Normal"/>
    <w:semiHidden/>
    <w:rsid w:val="00FC5853"/>
    <w:pPr>
      <w:ind w:left="240" w:hanging="240"/>
    </w:pPr>
  </w:style>
  <w:style w:type="paragraph" w:styleId="Citatfrteckningsrubrik">
    <w:name w:val="toa heading"/>
    <w:basedOn w:val="Normal"/>
    <w:next w:val="Normal"/>
    <w:semiHidden/>
    <w:rsid w:val="00FC5853"/>
    <w:pPr>
      <w:spacing w:before="120"/>
    </w:pPr>
    <w:rPr>
      <w:rFonts w:asciiTheme="majorHAnsi" w:eastAsiaTheme="majorEastAsia" w:hAnsiTheme="majorHAnsi" w:cstheme="majorBidi"/>
      <w:b/>
      <w:bCs/>
      <w:szCs w:val="24"/>
    </w:rPr>
  </w:style>
  <w:style w:type="paragraph" w:styleId="Datum">
    <w:name w:val="Date"/>
    <w:basedOn w:val="Normal"/>
    <w:next w:val="Normal"/>
    <w:link w:val="DatumChar"/>
    <w:semiHidden/>
    <w:rsid w:val="00FC5853"/>
  </w:style>
  <w:style w:type="character" w:customStyle="1" w:styleId="DatumChar">
    <w:name w:val="Datum Char"/>
    <w:basedOn w:val="Standardstycketeckensnitt"/>
    <w:link w:val="Datum"/>
    <w:semiHidden/>
    <w:rsid w:val="00FC5853"/>
    <w:rPr>
      <w:szCs w:val="22"/>
      <w:lang w:eastAsia="en-US"/>
    </w:rPr>
  </w:style>
  <w:style w:type="character" w:styleId="Diskretbetoning">
    <w:name w:val="Subtle Emphasis"/>
    <w:basedOn w:val="Standardstycketeckensnitt"/>
    <w:uiPriority w:val="19"/>
    <w:semiHidden/>
    <w:rsid w:val="00FC5853"/>
    <w:rPr>
      <w:i/>
      <w:iCs/>
      <w:color w:val="808080" w:themeColor="text1" w:themeTint="7F"/>
    </w:rPr>
  </w:style>
  <w:style w:type="character" w:styleId="Diskretreferens">
    <w:name w:val="Subtle Reference"/>
    <w:basedOn w:val="Standardstycketeckensnitt"/>
    <w:uiPriority w:val="31"/>
    <w:semiHidden/>
    <w:rsid w:val="00FC5853"/>
    <w:rPr>
      <w:smallCaps/>
      <w:color w:val="002147" w:themeColor="accent2"/>
      <w:u w:val="single"/>
    </w:rPr>
  </w:style>
  <w:style w:type="paragraph" w:styleId="E-postsignatur">
    <w:name w:val="E-mail Signature"/>
    <w:basedOn w:val="Normal"/>
    <w:link w:val="E-postsignaturChar"/>
    <w:semiHidden/>
    <w:rsid w:val="00FC5853"/>
    <w:pPr>
      <w:spacing w:before="0" w:line="240" w:lineRule="auto"/>
    </w:pPr>
  </w:style>
  <w:style w:type="character" w:customStyle="1" w:styleId="E-postsignaturChar">
    <w:name w:val="E-postsignatur Char"/>
    <w:basedOn w:val="Standardstycketeckensnitt"/>
    <w:link w:val="E-postsignatur"/>
    <w:semiHidden/>
    <w:rsid w:val="00FC5853"/>
    <w:rPr>
      <w:szCs w:val="22"/>
      <w:lang w:eastAsia="en-US"/>
    </w:rPr>
  </w:style>
  <w:style w:type="paragraph" w:styleId="Figurfrteckning">
    <w:name w:val="table of figures"/>
    <w:basedOn w:val="Normal"/>
    <w:next w:val="Normal"/>
    <w:semiHidden/>
    <w:rsid w:val="00FC5853"/>
  </w:style>
  <w:style w:type="paragraph" w:styleId="HTML-adress">
    <w:name w:val="HTML Address"/>
    <w:basedOn w:val="Normal"/>
    <w:link w:val="HTML-adressChar"/>
    <w:semiHidden/>
    <w:rsid w:val="00FC5853"/>
    <w:pPr>
      <w:spacing w:before="0" w:line="240" w:lineRule="auto"/>
    </w:pPr>
    <w:rPr>
      <w:i/>
      <w:iCs/>
    </w:rPr>
  </w:style>
  <w:style w:type="character" w:customStyle="1" w:styleId="HTML-adressChar">
    <w:name w:val="HTML - adress Char"/>
    <w:basedOn w:val="Standardstycketeckensnitt"/>
    <w:link w:val="HTML-adress"/>
    <w:semiHidden/>
    <w:rsid w:val="00FC5853"/>
    <w:rPr>
      <w:i/>
      <w:iCs/>
      <w:szCs w:val="22"/>
      <w:lang w:eastAsia="en-US"/>
    </w:rPr>
  </w:style>
  <w:style w:type="character" w:styleId="HTML-akronym">
    <w:name w:val="HTML Acronym"/>
    <w:basedOn w:val="Standardstycketeckensnitt"/>
    <w:semiHidden/>
    <w:rsid w:val="00FC5853"/>
  </w:style>
  <w:style w:type="character" w:styleId="HTML-citat">
    <w:name w:val="HTML Cite"/>
    <w:basedOn w:val="Standardstycketeckensnitt"/>
    <w:semiHidden/>
    <w:rsid w:val="00FC5853"/>
    <w:rPr>
      <w:i/>
      <w:iCs/>
    </w:rPr>
  </w:style>
  <w:style w:type="character" w:styleId="HTML-definition">
    <w:name w:val="HTML Definition"/>
    <w:basedOn w:val="Standardstycketeckensnitt"/>
    <w:semiHidden/>
    <w:rsid w:val="00FC5853"/>
    <w:rPr>
      <w:i/>
      <w:iCs/>
    </w:rPr>
  </w:style>
  <w:style w:type="character" w:styleId="HTML-exempel">
    <w:name w:val="HTML Sample"/>
    <w:basedOn w:val="Standardstycketeckensnitt"/>
    <w:semiHidden/>
    <w:rsid w:val="00FC5853"/>
    <w:rPr>
      <w:rFonts w:ascii="Consolas" w:hAnsi="Consolas"/>
      <w:sz w:val="24"/>
      <w:szCs w:val="24"/>
    </w:rPr>
  </w:style>
  <w:style w:type="paragraph" w:styleId="HTML-frformaterad">
    <w:name w:val="HTML Preformatted"/>
    <w:basedOn w:val="Normal"/>
    <w:link w:val="HTML-frformateradChar"/>
    <w:semiHidden/>
    <w:rsid w:val="00FC5853"/>
    <w:pPr>
      <w:spacing w:before="0" w:line="240" w:lineRule="auto"/>
    </w:pPr>
    <w:rPr>
      <w:rFonts w:ascii="Consolas" w:hAnsi="Consolas"/>
      <w:sz w:val="20"/>
      <w:szCs w:val="20"/>
    </w:rPr>
  </w:style>
  <w:style w:type="character" w:customStyle="1" w:styleId="HTML-frformateradChar">
    <w:name w:val="HTML - förformaterad Char"/>
    <w:basedOn w:val="Standardstycketeckensnitt"/>
    <w:link w:val="HTML-frformaterad"/>
    <w:semiHidden/>
    <w:rsid w:val="00FC5853"/>
    <w:rPr>
      <w:rFonts w:ascii="Consolas" w:hAnsi="Consolas"/>
      <w:sz w:val="20"/>
      <w:szCs w:val="20"/>
      <w:lang w:eastAsia="en-US"/>
    </w:rPr>
  </w:style>
  <w:style w:type="character" w:styleId="HTML-kod">
    <w:name w:val="HTML Code"/>
    <w:basedOn w:val="Standardstycketeckensnitt"/>
    <w:semiHidden/>
    <w:rsid w:val="00FC5853"/>
    <w:rPr>
      <w:rFonts w:ascii="Consolas" w:hAnsi="Consolas"/>
      <w:sz w:val="20"/>
      <w:szCs w:val="20"/>
    </w:rPr>
  </w:style>
  <w:style w:type="character" w:styleId="HTML-skrivmaskin">
    <w:name w:val="HTML Typewriter"/>
    <w:basedOn w:val="Standardstycketeckensnitt"/>
    <w:semiHidden/>
    <w:rsid w:val="00FC5853"/>
    <w:rPr>
      <w:rFonts w:ascii="Consolas" w:hAnsi="Consolas"/>
      <w:sz w:val="20"/>
      <w:szCs w:val="20"/>
    </w:rPr>
  </w:style>
  <w:style w:type="character" w:styleId="HTML-tangentbord">
    <w:name w:val="HTML Keyboard"/>
    <w:basedOn w:val="Standardstycketeckensnitt"/>
    <w:semiHidden/>
    <w:rsid w:val="00FC5853"/>
    <w:rPr>
      <w:rFonts w:ascii="Consolas" w:hAnsi="Consolas"/>
      <w:sz w:val="20"/>
      <w:szCs w:val="20"/>
    </w:rPr>
  </w:style>
  <w:style w:type="character" w:styleId="HTML-variabel">
    <w:name w:val="HTML Variable"/>
    <w:basedOn w:val="Standardstycketeckensnitt"/>
    <w:semiHidden/>
    <w:rsid w:val="00FC5853"/>
    <w:rPr>
      <w:i/>
      <w:iCs/>
    </w:rPr>
  </w:style>
  <w:style w:type="paragraph" w:styleId="Index1">
    <w:name w:val="index 1"/>
    <w:basedOn w:val="Normal"/>
    <w:next w:val="Normal"/>
    <w:autoRedefine/>
    <w:semiHidden/>
    <w:rsid w:val="00FC5853"/>
    <w:pPr>
      <w:spacing w:before="0" w:line="240" w:lineRule="auto"/>
      <w:ind w:left="240" w:hanging="240"/>
    </w:pPr>
  </w:style>
  <w:style w:type="paragraph" w:styleId="Index2">
    <w:name w:val="index 2"/>
    <w:basedOn w:val="Normal"/>
    <w:next w:val="Normal"/>
    <w:autoRedefine/>
    <w:semiHidden/>
    <w:rsid w:val="00FC5853"/>
    <w:pPr>
      <w:spacing w:before="0" w:line="240" w:lineRule="auto"/>
      <w:ind w:left="480" w:hanging="240"/>
    </w:pPr>
  </w:style>
  <w:style w:type="paragraph" w:styleId="Index3">
    <w:name w:val="index 3"/>
    <w:basedOn w:val="Normal"/>
    <w:next w:val="Normal"/>
    <w:autoRedefine/>
    <w:semiHidden/>
    <w:rsid w:val="00FC5853"/>
    <w:pPr>
      <w:spacing w:before="0" w:line="240" w:lineRule="auto"/>
      <w:ind w:left="720" w:hanging="240"/>
    </w:pPr>
  </w:style>
  <w:style w:type="paragraph" w:styleId="Index4">
    <w:name w:val="index 4"/>
    <w:basedOn w:val="Normal"/>
    <w:next w:val="Normal"/>
    <w:autoRedefine/>
    <w:semiHidden/>
    <w:rsid w:val="00FC5853"/>
    <w:pPr>
      <w:spacing w:before="0" w:line="240" w:lineRule="auto"/>
      <w:ind w:left="960" w:hanging="240"/>
    </w:pPr>
  </w:style>
  <w:style w:type="paragraph" w:styleId="Index5">
    <w:name w:val="index 5"/>
    <w:basedOn w:val="Normal"/>
    <w:next w:val="Normal"/>
    <w:autoRedefine/>
    <w:semiHidden/>
    <w:rsid w:val="00FC5853"/>
    <w:pPr>
      <w:spacing w:before="0" w:line="240" w:lineRule="auto"/>
      <w:ind w:left="1200" w:hanging="240"/>
    </w:pPr>
  </w:style>
  <w:style w:type="paragraph" w:styleId="Index6">
    <w:name w:val="index 6"/>
    <w:basedOn w:val="Normal"/>
    <w:next w:val="Normal"/>
    <w:autoRedefine/>
    <w:semiHidden/>
    <w:rsid w:val="00FC5853"/>
    <w:pPr>
      <w:spacing w:before="0" w:line="240" w:lineRule="auto"/>
      <w:ind w:left="1440" w:hanging="240"/>
    </w:pPr>
  </w:style>
  <w:style w:type="paragraph" w:styleId="Index7">
    <w:name w:val="index 7"/>
    <w:basedOn w:val="Normal"/>
    <w:next w:val="Normal"/>
    <w:autoRedefine/>
    <w:semiHidden/>
    <w:rsid w:val="00FC5853"/>
    <w:pPr>
      <w:spacing w:before="0" w:line="240" w:lineRule="auto"/>
      <w:ind w:left="1680" w:hanging="240"/>
    </w:pPr>
  </w:style>
  <w:style w:type="paragraph" w:styleId="Index8">
    <w:name w:val="index 8"/>
    <w:basedOn w:val="Normal"/>
    <w:next w:val="Normal"/>
    <w:autoRedefine/>
    <w:semiHidden/>
    <w:rsid w:val="00FC5853"/>
    <w:pPr>
      <w:spacing w:before="0" w:line="240" w:lineRule="auto"/>
      <w:ind w:left="1920" w:hanging="240"/>
    </w:pPr>
  </w:style>
  <w:style w:type="paragraph" w:styleId="Index9">
    <w:name w:val="index 9"/>
    <w:basedOn w:val="Normal"/>
    <w:next w:val="Normal"/>
    <w:autoRedefine/>
    <w:semiHidden/>
    <w:rsid w:val="00FC5853"/>
    <w:pPr>
      <w:spacing w:before="0" w:line="240" w:lineRule="auto"/>
      <w:ind w:left="2160" w:hanging="240"/>
    </w:pPr>
  </w:style>
  <w:style w:type="paragraph" w:styleId="Indexrubrik">
    <w:name w:val="index heading"/>
    <w:basedOn w:val="Normal"/>
    <w:next w:val="Index1"/>
    <w:semiHidden/>
    <w:rsid w:val="00FC5853"/>
    <w:rPr>
      <w:rFonts w:asciiTheme="majorHAnsi" w:eastAsiaTheme="majorEastAsia" w:hAnsiTheme="majorHAnsi" w:cstheme="majorBidi"/>
      <w:b/>
      <w:bCs/>
    </w:rPr>
  </w:style>
  <w:style w:type="paragraph" w:styleId="Indragetstycke">
    <w:name w:val="Block Text"/>
    <w:basedOn w:val="Normal"/>
    <w:semiHidden/>
    <w:rsid w:val="00FC5853"/>
    <w:pPr>
      <w:pBdr>
        <w:top w:val="single" w:sz="2" w:space="10" w:color="0088A9" w:themeColor="accent1" w:frame="1"/>
        <w:left w:val="single" w:sz="2" w:space="10" w:color="0088A9" w:themeColor="accent1" w:frame="1"/>
        <w:bottom w:val="single" w:sz="2" w:space="10" w:color="0088A9" w:themeColor="accent1" w:frame="1"/>
        <w:right w:val="single" w:sz="2" w:space="10" w:color="0088A9" w:themeColor="accent1" w:frame="1"/>
      </w:pBdr>
      <w:ind w:left="1152" w:right="1152"/>
    </w:pPr>
    <w:rPr>
      <w:rFonts w:asciiTheme="minorHAnsi" w:eastAsiaTheme="minorEastAsia" w:hAnsiTheme="minorHAnsi" w:cstheme="minorBidi"/>
      <w:i/>
      <w:iCs/>
      <w:color w:val="0088A9" w:themeColor="accent1"/>
    </w:rPr>
  </w:style>
  <w:style w:type="paragraph" w:styleId="Ingetavstnd">
    <w:name w:val="No Spacing"/>
    <w:uiPriority w:val="1"/>
    <w:semiHidden/>
    <w:rsid w:val="00FC5853"/>
    <w:pPr>
      <w:spacing w:before="0" w:line="240" w:lineRule="auto"/>
    </w:pPr>
    <w:rPr>
      <w:szCs w:val="22"/>
      <w:lang w:eastAsia="en-US"/>
    </w:rPr>
  </w:style>
  <w:style w:type="paragraph" w:styleId="Inledning">
    <w:name w:val="Salutation"/>
    <w:basedOn w:val="Normal"/>
    <w:next w:val="Normal"/>
    <w:link w:val="InledningChar"/>
    <w:semiHidden/>
    <w:rsid w:val="00FC5853"/>
  </w:style>
  <w:style w:type="character" w:customStyle="1" w:styleId="InledningChar">
    <w:name w:val="Inledning Char"/>
    <w:basedOn w:val="Standardstycketeckensnitt"/>
    <w:link w:val="Inledning"/>
    <w:semiHidden/>
    <w:rsid w:val="00FC5853"/>
    <w:rPr>
      <w:szCs w:val="22"/>
      <w:lang w:eastAsia="en-US"/>
    </w:rPr>
  </w:style>
  <w:style w:type="paragraph" w:styleId="Innehllsfrteckningsrubrik">
    <w:name w:val="TOC Heading"/>
    <w:basedOn w:val="Rubrik1"/>
    <w:next w:val="Normal"/>
    <w:uiPriority w:val="39"/>
    <w:semiHidden/>
    <w:rsid w:val="00FC5853"/>
    <w:pPr>
      <w:keepLines/>
      <w:spacing w:before="480"/>
      <w:outlineLvl w:val="9"/>
    </w:pPr>
    <w:rPr>
      <w:rFonts w:asciiTheme="majorHAnsi" w:eastAsiaTheme="majorEastAsia" w:hAnsiTheme="majorHAnsi" w:cstheme="majorBidi"/>
      <w:b/>
      <w:color w:val="00657E" w:themeColor="accent1" w:themeShade="BF"/>
      <w:sz w:val="28"/>
      <w:szCs w:val="28"/>
    </w:rPr>
  </w:style>
  <w:style w:type="paragraph" w:styleId="Kommentarer">
    <w:name w:val="annotation text"/>
    <w:basedOn w:val="Normal"/>
    <w:link w:val="KommentarerChar"/>
    <w:semiHidden/>
    <w:rsid w:val="00FC5853"/>
    <w:pPr>
      <w:spacing w:line="240" w:lineRule="auto"/>
    </w:pPr>
    <w:rPr>
      <w:sz w:val="20"/>
      <w:szCs w:val="20"/>
    </w:rPr>
  </w:style>
  <w:style w:type="character" w:customStyle="1" w:styleId="KommentarerChar">
    <w:name w:val="Kommentarer Char"/>
    <w:basedOn w:val="Standardstycketeckensnitt"/>
    <w:link w:val="Kommentarer"/>
    <w:semiHidden/>
    <w:rsid w:val="00FC5853"/>
    <w:rPr>
      <w:sz w:val="20"/>
      <w:szCs w:val="20"/>
      <w:lang w:eastAsia="en-US"/>
    </w:rPr>
  </w:style>
  <w:style w:type="character" w:styleId="Kommentarsreferens">
    <w:name w:val="annotation reference"/>
    <w:basedOn w:val="Standardstycketeckensnitt"/>
    <w:semiHidden/>
    <w:rsid w:val="00FC5853"/>
    <w:rPr>
      <w:sz w:val="16"/>
      <w:szCs w:val="16"/>
    </w:rPr>
  </w:style>
  <w:style w:type="paragraph" w:styleId="Kommentarsmne">
    <w:name w:val="annotation subject"/>
    <w:basedOn w:val="Kommentarer"/>
    <w:next w:val="Kommentarer"/>
    <w:link w:val="KommentarsmneChar"/>
    <w:semiHidden/>
    <w:rsid w:val="00FC5853"/>
    <w:rPr>
      <w:b/>
      <w:bCs/>
    </w:rPr>
  </w:style>
  <w:style w:type="character" w:customStyle="1" w:styleId="KommentarsmneChar">
    <w:name w:val="Kommentarsämne Char"/>
    <w:basedOn w:val="KommentarerChar"/>
    <w:link w:val="Kommentarsmne"/>
    <w:semiHidden/>
    <w:rsid w:val="00FC5853"/>
    <w:rPr>
      <w:b/>
      <w:bCs/>
      <w:sz w:val="20"/>
      <w:szCs w:val="20"/>
      <w:lang w:eastAsia="en-US"/>
    </w:rPr>
  </w:style>
  <w:style w:type="paragraph" w:styleId="Lista">
    <w:name w:val="List"/>
    <w:basedOn w:val="Normal"/>
    <w:semiHidden/>
    <w:rsid w:val="00FC5853"/>
    <w:pPr>
      <w:ind w:left="283" w:hanging="283"/>
      <w:contextualSpacing/>
    </w:pPr>
  </w:style>
  <w:style w:type="paragraph" w:styleId="Lista2">
    <w:name w:val="List 2"/>
    <w:basedOn w:val="Normal"/>
    <w:semiHidden/>
    <w:rsid w:val="00FC5853"/>
    <w:pPr>
      <w:ind w:left="566" w:hanging="283"/>
      <w:contextualSpacing/>
    </w:pPr>
  </w:style>
  <w:style w:type="paragraph" w:styleId="Lista3">
    <w:name w:val="List 3"/>
    <w:basedOn w:val="Normal"/>
    <w:semiHidden/>
    <w:rsid w:val="00FC5853"/>
    <w:pPr>
      <w:ind w:left="849" w:hanging="283"/>
      <w:contextualSpacing/>
    </w:pPr>
  </w:style>
  <w:style w:type="paragraph" w:styleId="Lista4">
    <w:name w:val="List 4"/>
    <w:basedOn w:val="Normal"/>
    <w:semiHidden/>
    <w:rsid w:val="00FC5853"/>
    <w:pPr>
      <w:ind w:left="1132" w:hanging="283"/>
      <w:contextualSpacing/>
    </w:pPr>
  </w:style>
  <w:style w:type="paragraph" w:styleId="Lista5">
    <w:name w:val="List 5"/>
    <w:basedOn w:val="Normal"/>
    <w:semiHidden/>
    <w:rsid w:val="00FC5853"/>
    <w:pPr>
      <w:ind w:left="1415" w:hanging="283"/>
      <w:contextualSpacing/>
    </w:pPr>
  </w:style>
  <w:style w:type="paragraph" w:styleId="Listafortstt">
    <w:name w:val="List Continue"/>
    <w:basedOn w:val="Normal"/>
    <w:semiHidden/>
    <w:rsid w:val="00FC5853"/>
    <w:pPr>
      <w:spacing w:after="120"/>
      <w:ind w:left="283"/>
      <w:contextualSpacing/>
    </w:pPr>
  </w:style>
  <w:style w:type="paragraph" w:styleId="Listafortstt2">
    <w:name w:val="List Continue 2"/>
    <w:basedOn w:val="Normal"/>
    <w:semiHidden/>
    <w:rsid w:val="00FC5853"/>
    <w:pPr>
      <w:spacing w:after="120"/>
      <w:ind w:left="566"/>
      <w:contextualSpacing/>
    </w:pPr>
  </w:style>
  <w:style w:type="paragraph" w:styleId="Listafortstt3">
    <w:name w:val="List Continue 3"/>
    <w:basedOn w:val="Normal"/>
    <w:semiHidden/>
    <w:rsid w:val="00FC5853"/>
    <w:pPr>
      <w:spacing w:after="120"/>
      <w:ind w:left="849"/>
      <w:contextualSpacing/>
    </w:pPr>
  </w:style>
  <w:style w:type="paragraph" w:styleId="Listafortstt4">
    <w:name w:val="List Continue 4"/>
    <w:basedOn w:val="Normal"/>
    <w:semiHidden/>
    <w:rsid w:val="00FC5853"/>
    <w:pPr>
      <w:spacing w:after="120"/>
      <w:ind w:left="1132"/>
      <w:contextualSpacing/>
    </w:pPr>
  </w:style>
  <w:style w:type="paragraph" w:styleId="Listafortstt5">
    <w:name w:val="List Continue 5"/>
    <w:basedOn w:val="Normal"/>
    <w:semiHidden/>
    <w:rsid w:val="00FC5853"/>
    <w:pPr>
      <w:spacing w:after="120"/>
      <w:ind w:left="1415"/>
      <w:contextualSpacing/>
    </w:pPr>
  </w:style>
  <w:style w:type="paragraph" w:styleId="Liststycke">
    <w:name w:val="List Paragraph"/>
    <w:basedOn w:val="Normal"/>
    <w:uiPriority w:val="34"/>
    <w:semiHidden/>
    <w:rsid w:val="00FC5853"/>
    <w:pPr>
      <w:ind w:left="720"/>
      <w:contextualSpacing/>
    </w:pPr>
  </w:style>
  <w:style w:type="paragraph" w:styleId="Litteraturfrteckning">
    <w:name w:val="Bibliography"/>
    <w:basedOn w:val="Normal"/>
    <w:next w:val="Normal"/>
    <w:uiPriority w:val="37"/>
    <w:semiHidden/>
    <w:rsid w:val="00FC5853"/>
  </w:style>
  <w:style w:type="paragraph" w:styleId="Makrotext">
    <w:name w:val="macro"/>
    <w:link w:val="MakrotextChar"/>
    <w:semiHidden/>
    <w:rsid w:val="00FC585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en-US"/>
    </w:rPr>
  </w:style>
  <w:style w:type="character" w:customStyle="1" w:styleId="MakrotextChar">
    <w:name w:val="Makrotext Char"/>
    <w:basedOn w:val="Standardstycketeckensnitt"/>
    <w:link w:val="Makrotext"/>
    <w:semiHidden/>
    <w:rsid w:val="00FC5853"/>
    <w:rPr>
      <w:rFonts w:ascii="Consolas" w:hAnsi="Consolas"/>
      <w:sz w:val="20"/>
      <w:szCs w:val="20"/>
      <w:lang w:eastAsia="en-US"/>
    </w:rPr>
  </w:style>
  <w:style w:type="paragraph" w:styleId="Meddelanderubrik">
    <w:name w:val="Message Header"/>
    <w:basedOn w:val="Normal"/>
    <w:link w:val="MeddelanderubrikChar"/>
    <w:semiHidden/>
    <w:rsid w:val="00FC5853"/>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semiHidden/>
    <w:rsid w:val="00FC5853"/>
    <w:rPr>
      <w:rFonts w:asciiTheme="majorHAnsi" w:eastAsiaTheme="majorEastAsia" w:hAnsiTheme="majorHAnsi" w:cstheme="majorBidi"/>
      <w:shd w:val="pct20" w:color="auto" w:fill="auto"/>
      <w:lang w:eastAsia="en-US"/>
    </w:rPr>
  </w:style>
  <w:style w:type="paragraph" w:styleId="Normalwebb">
    <w:name w:val="Normal (Web)"/>
    <w:basedOn w:val="Normal"/>
    <w:semiHidden/>
    <w:rsid w:val="00FC5853"/>
    <w:rPr>
      <w:rFonts w:ascii="Times New Roman" w:hAnsi="Times New Roman"/>
      <w:szCs w:val="24"/>
    </w:rPr>
  </w:style>
  <w:style w:type="paragraph" w:styleId="Numreradlista4">
    <w:name w:val="List Number 4"/>
    <w:basedOn w:val="Normal"/>
    <w:semiHidden/>
    <w:rsid w:val="00FC5853"/>
    <w:pPr>
      <w:numPr>
        <w:numId w:val="5"/>
      </w:numPr>
      <w:contextualSpacing/>
    </w:pPr>
  </w:style>
  <w:style w:type="paragraph" w:styleId="Numreradlista5">
    <w:name w:val="List Number 5"/>
    <w:basedOn w:val="Normal"/>
    <w:semiHidden/>
    <w:rsid w:val="00FC5853"/>
    <w:pPr>
      <w:numPr>
        <w:numId w:val="6"/>
      </w:numPr>
      <w:contextualSpacing/>
    </w:pPr>
  </w:style>
  <w:style w:type="paragraph" w:styleId="Oformateradtext">
    <w:name w:val="Plain Text"/>
    <w:basedOn w:val="Normal"/>
    <w:link w:val="OformateradtextChar"/>
    <w:semiHidden/>
    <w:rsid w:val="00FC5853"/>
    <w:pPr>
      <w:spacing w:before="0" w:line="240" w:lineRule="auto"/>
    </w:pPr>
    <w:rPr>
      <w:rFonts w:ascii="Consolas" w:hAnsi="Consolas"/>
      <w:sz w:val="21"/>
      <w:szCs w:val="21"/>
    </w:rPr>
  </w:style>
  <w:style w:type="character" w:customStyle="1" w:styleId="OformateradtextChar">
    <w:name w:val="Oformaterad text Char"/>
    <w:basedOn w:val="Standardstycketeckensnitt"/>
    <w:link w:val="Oformateradtext"/>
    <w:semiHidden/>
    <w:rsid w:val="00FC5853"/>
    <w:rPr>
      <w:rFonts w:ascii="Consolas" w:hAnsi="Consolas"/>
      <w:sz w:val="21"/>
      <w:szCs w:val="21"/>
      <w:lang w:eastAsia="en-US"/>
    </w:rPr>
  </w:style>
  <w:style w:type="character" w:styleId="Platshllartext">
    <w:name w:val="Placeholder Text"/>
    <w:basedOn w:val="Standardstycketeckensnitt"/>
    <w:uiPriority w:val="99"/>
    <w:semiHidden/>
    <w:rsid w:val="00FC5853"/>
    <w:rPr>
      <w:color w:val="808080"/>
    </w:rPr>
  </w:style>
  <w:style w:type="paragraph" w:styleId="Punktlista">
    <w:name w:val="List Bullet"/>
    <w:basedOn w:val="Normal"/>
    <w:semiHidden/>
    <w:rsid w:val="00FC5853"/>
    <w:pPr>
      <w:numPr>
        <w:numId w:val="7"/>
      </w:numPr>
      <w:contextualSpacing/>
    </w:pPr>
  </w:style>
  <w:style w:type="paragraph" w:styleId="Punktlista2">
    <w:name w:val="List Bullet 2"/>
    <w:basedOn w:val="Normal"/>
    <w:semiHidden/>
    <w:rsid w:val="00FC5853"/>
    <w:pPr>
      <w:numPr>
        <w:numId w:val="8"/>
      </w:numPr>
      <w:contextualSpacing/>
    </w:pPr>
  </w:style>
  <w:style w:type="paragraph" w:styleId="Punktlista3">
    <w:name w:val="List Bullet 3"/>
    <w:basedOn w:val="Normal"/>
    <w:semiHidden/>
    <w:rsid w:val="00FC5853"/>
    <w:pPr>
      <w:numPr>
        <w:numId w:val="9"/>
      </w:numPr>
      <w:contextualSpacing/>
    </w:pPr>
  </w:style>
  <w:style w:type="paragraph" w:styleId="Punktlista4">
    <w:name w:val="List Bullet 4"/>
    <w:basedOn w:val="Normal"/>
    <w:semiHidden/>
    <w:rsid w:val="00FC5853"/>
    <w:pPr>
      <w:numPr>
        <w:numId w:val="10"/>
      </w:numPr>
      <w:contextualSpacing/>
    </w:pPr>
  </w:style>
  <w:style w:type="paragraph" w:styleId="Punktlista5">
    <w:name w:val="List Bullet 5"/>
    <w:basedOn w:val="Normal"/>
    <w:semiHidden/>
    <w:rsid w:val="00FC5853"/>
    <w:pPr>
      <w:numPr>
        <w:numId w:val="11"/>
      </w:numPr>
      <w:contextualSpacing/>
    </w:pPr>
  </w:style>
  <w:style w:type="character" w:styleId="Radnummer">
    <w:name w:val="line number"/>
    <w:basedOn w:val="Standardstycketeckensnitt"/>
    <w:semiHidden/>
    <w:rsid w:val="00FC5853"/>
  </w:style>
  <w:style w:type="paragraph" w:styleId="Rubrik">
    <w:name w:val="Title"/>
    <w:basedOn w:val="Normal"/>
    <w:next w:val="Normal"/>
    <w:link w:val="RubrikChar"/>
    <w:semiHidden/>
    <w:rsid w:val="00FC5853"/>
    <w:pPr>
      <w:pBdr>
        <w:bottom w:val="single" w:sz="8" w:space="4" w:color="0088A9"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FC585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5Char">
    <w:name w:val="Rubrik 5 Char"/>
    <w:basedOn w:val="Standardstycketeckensnitt"/>
    <w:link w:val="Rubrik5"/>
    <w:rsid w:val="00FC5853"/>
    <w:rPr>
      <w:rFonts w:asciiTheme="majorHAnsi" w:eastAsiaTheme="majorEastAsia" w:hAnsiTheme="majorHAnsi" w:cstheme="majorBidi"/>
      <w:color w:val="004354" w:themeColor="accent1" w:themeShade="7F"/>
      <w:szCs w:val="22"/>
      <w:lang w:eastAsia="en-US"/>
    </w:rPr>
  </w:style>
  <w:style w:type="character" w:customStyle="1" w:styleId="Rubrik6Char">
    <w:name w:val="Rubrik 6 Char"/>
    <w:basedOn w:val="Standardstycketeckensnitt"/>
    <w:link w:val="Rubrik6"/>
    <w:semiHidden/>
    <w:rsid w:val="00FC5853"/>
    <w:rPr>
      <w:rFonts w:asciiTheme="majorHAnsi" w:eastAsiaTheme="majorEastAsia" w:hAnsiTheme="majorHAnsi" w:cstheme="majorBidi"/>
      <w:i/>
      <w:iCs/>
      <w:color w:val="004354" w:themeColor="accent1" w:themeShade="7F"/>
      <w:szCs w:val="22"/>
      <w:lang w:eastAsia="en-US"/>
    </w:rPr>
  </w:style>
  <w:style w:type="character" w:customStyle="1" w:styleId="Rubrik7Char">
    <w:name w:val="Rubrik 7 Char"/>
    <w:basedOn w:val="Standardstycketeckensnitt"/>
    <w:link w:val="Rubrik7"/>
    <w:semiHidden/>
    <w:rsid w:val="00FC5853"/>
    <w:rPr>
      <w:rFonts w:asciiTheme="majorHAnsi" w:eastAsiaTheme="majorEastAsia" w:hAnsiTheme="majorHAnsi" w:cstheme="majorBidi"/>
      <w:i/>
      <w:iCs/>
      <w:color w:val="404040" w:themeColor="text1" w:themeTint="BF"/>
      <w:szCs w:val="22"/>
      <w:lang w:eastAsia="en-US"/>
    </w:rPr>
  </w:style>
  <w:style w:type="character" w:customStyle="1" w:styleId="Rubrik8Char">
    <w:name w:val="Rubrik 8 Char"/>
    <w:basedOn w:val="Standardstycketeckensnitt"/>
    <w:link w:val="Rubrik8"/>
    <w:semiHidden/>
    <w:rsid w:val="00FC5853"/>
    <w:rPr>
      <w:rFonts w:asciiTheme="majorHAnsi" w:eastAsiaTheme="majorEastAsia" w:hAnsiTheme="majorHAnsi" w:cstheme="majorBidi"/>
      <w:color w:val="404040" w:themeColor="text1" w:themeTint="BF"/>
      <w:sz w:val="20"/>
      <w:szCs w:val="20"/>
      <w:lang w:eastAsia="en-US"/>
    </w:rPr>
  </w:style>
  <w:style w:type="character" w:customStyle="1" w:styleId="Rubrik9Char">
    <w:name w:val="Rubrik 9 Char"/>
    <w:basedOn w:val="Standardstycketeckensnitt"/>
    <w:link w:val="Rubrik9"/>
    <w:semiHidden/>
    <w:rsid w:val="00FC5853"/>
    <w:rPr>
      <w:rFonts w:asciiTheme="majorHAnsi" w:eastAsiaTheme="majorEastAsia" w:hAnsiTheme="majorHAnsi" w:cstheme="majorBidi"/>
      <w:i/>
      <w:iCs/>
      <w:color w:val="404040" w:themeColor="text1" w:themeTint="BF"/>
      <w:sz w:val="20"/>
      <w:szCs w:val="20"/>
      <w:lang w:eastAsia="en-US"/>
    </w:rPr>
  </w:style>
  <w:style w:type="paragraph" w:styleId="Signatur">
    <w:name w:val="Signature"/>
    <w:basedOn w:val="Normal"/>
    <w:link w:val="SignaturChar"/>
    <w:semiHidden/>
    <w:rsid w:val="00FC5853"/>
    <w:pPr>
      <w:spacing w:before="0" w:line="240" w:lineRule="auto"/>
      <w:ind w:left="4252"/>
    </w:pPr>
  </w:style>
  <w:style w:type="character" w:customStyle="1" w:styleId="SignaturChar">
    <w:name w:val="Signatur Char"/>
    <w:basedOn w:val="Standardstycketeckensnitt"/>
    <w:link w:val="Signatur"/>
    <w:semiHidden/>
    <w:rsid w:val="00FC5853"/>
    <w:rPr>
      <w:szCs w:val="22"/>
      <w:lang w:eastAsia="en-US"/>
    </w:rPr>
  </w:style>
  <w:style w:type="paragraph" w:styleId="Slutkommentar">
    <w:name w:val="endnote text"/>
    <w:basedOn w:val="Normal"/>
    <w:link w:val="SlutkommentarChar"/>
    <w:semiHidden/>
    <w:rsid w:val="00FC5853"/>
    <w:pPr>
      <w:spacing w:before="0" w:line="240" w:lineRule="auto"/>
    </w:pPr>
    <w:rPr>
      <w:sz w:val="20"/>
      <w:szCs w:val="20"/>
    </w:rPr>
  </w:style>
  <w:style w:type="character" w:customStyle="1" w:styleId="SlutkommentarChar">
    <w:name w:val="Slutkommentar Char"/>
    <w:basedOn w:val="Standardstycketeckensnitt"/>
    <w:link w:val="Slutkommentar"/>
    <w:semiHidden/>
    <w:rsid w:val="00FC5853"/>
    <w:rPr>
      <w:sz w:val="20"/>
      <w:szCs w:val="20"/>
      <w:lang w:eastAsia="en-US"/>
    </w:rPr>
  </w:style>
  <w:style w:type="character" w:styleId="Slutkommentarsreferens">
    <w:name w:val="endnote reference"/>
    <w:basedOn w:val="Standardstycketeckensnitt"/>
    <w:semiHidden/>
    <w:rsid w:val="00FC5853"/>
    <w:rPr>
      <w:vertAlign w:val="superscript"/>
    </w:rPr>
  </w:style>
  <w:style w:type="character" w:styleId="Stark">
    <w:name w:val="Strong"/>
    <w:basedOn w:val="Standardstycketeckensnitt"/>
    <w:uiPriority w:val="22"/>
    <w:qFormat/>
    <w:rsid w:val="00FC5853"/>
    <w:rPr>
      <w:b/>
      <w:bCs/>
    </w:rPr>
  </w:style>
  <w:style w:type="character" w:styleId="Starkbetoning">
    <w:name w:val="Intense Emphasis"/>
    <w:basedOn w:val="Standardstycketeckensnitt"/>
    <w:uiPriority w:val="21"/>
    <w:semiHidden/>
    <w:rsid w:val="00FC5853"/>
    <w:rPr>
      <w:b/>
      <w:bCs/>
      <w:i/>
      <w:iCs/>
      <w:color w:val="0088A9" w:themeColor="accent1"/>
    </w:rPr>
  </w:style>
  <w:style w:type="character" w:styleId="Starkreferens">
    <w:name w:val="Intense Reference"/>
    <w:basedOn w:val="Standardstycketeckensnitt"/>
    <w:uiPriority w:val="32"/>
    <w:semiHidden/>
    <w:rsid w:val="00FC5853"/>
    <w:rPr>
      <w:b/>
      <w:bCs/>
      <w:smallCaps/>
      <w:color w:val="002147" w:themeColor="accent2"/>
      <w:spacing w:val="5"/>
      <w:u w:val="single"/>
    </w:rPr>
  </w:style>
  <w:style w:type="paragraph" w:styleId="Starktcitat">
    <w:name w:val="Intense Quote"/>
    <w:basedOn w:val="Normal"/>
    <w:next w:val="Normal"/>
    <w:link w:val="StarktcitatChar"/>
    <w:uiPriority w:val="30"/>
    <w:semiHidden/>
    <w:rsid w:val="00FC5853"/>
    <w:pPr>
      <w:pBdr>
        <w:bottom w:val="single" w:sz="4" w:space="4" w:color="0088A9" w:themeColor="accent1"/>
      </w:pBdr>
      <w:spacing w:before="200" w:after="280"/>
      <w:ind w:left="936" w:right="936"/>
    </w:pPr>
    <w:rPr>
      <w:b/>
      <w:bCs/>
      <w:i/>
      <w:iCs/>
      <w:color w:val="0088A9" w:themeColor="accent1"/>
    </w:rPr>
  </w:style>
  <w:style w:type="character" w:customStyle="1" w:styleId="StarktcitatChar">
    <w:name w:val="Starkt citat Char"/>
    <w:basedOn w:val="Standardstycketeckensnitt"/>
    <w:link w:val="Starktcitat"/>
    <w:uiPriority w:val="30"/>
    <w:semiHidden/>
    <w:rsid w:val="00FC5853"/>
    <w:rPr>
      <w:b/>
      <w:bCs/>
      <w:i/>
      <w:iCs/>
      <w:color w:val="0088A9" w:themeColor="accent1"/>
      <w:szCs w:val="22"/>
      <w:lang w:eastAsia="en-US"/>
    </w:rPr>
  </w:style>
  <w:style w:type="table" w:styleId="Tabellrutnt">
    <w:name w:val="Table Grid"/>
    <w:basedOn w:val="Normaltabell"/>
    <w:rsid w:val="00BF33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ubrik1Char">
    <w:name w:val="Rubrik 1 Char"/>
    <w:basedOn w:val="Standardstycketeckensnitt"/>
    <w:link w:val="Rubrik1"/>
    <w:rsid w:val="002B6203"/>
    <w:rPr>
      <w:rFonts w:ascii="Century Gothic" w:hAnsi="Century Gothic" w:cs="Arial"/>
      <w:bCs/>
      <w:lang w:eastAsia="en-US"/>
    </w:rPr>
  </w:style>
  <w:style w:type="character" w:customStyle="1" w:styleId="Rubrik2Char">
    <w:name w:val="Rubrik 2 Char"/>
    <w:basedOn w:val="Standardstycketeckensnitt"/>
    <w:link w:val="Rubrik2"/>
    <w:rsid w:val="002B6203"/>
    <w:rPr>
      <w:rFonts w:ascii="Century Gothic" w:hAnsi="Century Gothic" w:cs="Arial"/>
      <w:bCs/>
      <w:iCs/>
      <w:sz w:val="22"/>
      <w:lang w:eastAsia="en-US"/>
    </w:rPr>
  </w:style>
  <w:style w:type="character" w:customStyle="1" w:styleId="Rubrik4Char">
    <w:name w:val="Rubrik 4 Char"/>
    <w:basedOn w:val="Standardstycketeckensnitt"/>
    <w:link w:val="Rubrik4"/>
    <w:rsid w:val="002B6203"/>
    <w:rPr>
      <w:rFonts w:ascii="Century Gothic" w:hAnsi="Century Gothic"/>
      <w:sz w:val="20"/>
      <w:szCs w:val="22"/>
      <w:lang w:eastAsia="en-US"/>
    </w:rPr>
  </w:style>
  <w:style w:type="paragraph" w:customStyle="1" w:styleId="NormalEnglish">
    <w:name w:val="Normal English"/>
    <w:basedOn w:val="Normal"/>
    <w:qFormat/>
    <w:rsid w:val="00643930"/>
    <w:rPr>
      <w:rFonts w:asciiTheme="minorHAnsi" w:eastAsiaTheme="minorHAnsi" w:hAnsiTheme="minorHAnsi" w:cstheme="minorBidi"/>
      <w:i/>
    </w:rPr>
  </w:style>
  <w:style w:type="table" w:customStyle="1" w:styleId="Setterwalls1">
    <w:name w:val="Setterwalls 1"/>
    <w:basedOn w:val="Normaltabell"/>
    <w:uiPriority w:val="99"/>
    <w:rsid w:val="003D0079"/>
    <w:pPr>
      <w:spacing w:before="40" w:after="20" w:line="280" w:lineRule="atLeast"/>
    </w:pPr>
    <w:rPr>
      <w:rFonts w:asciiTheme="minorHAnsi" w:eastAsiaTheme="minorHAnsi" w:hAnsiTheme="minorHAnsi" w:cstheme="minorBidi"/>
      <w:sz w:val="21"/>
      <w:szCs w:val="21"/>
      <w:lang w:eastAsia="en-US"/>
    </w:rPr>
    <w:tblPr>
      <w:tblStyleRowBandSize w:val="1"/>
      <w:tblBorders>
        <w:top w:val="single" w:sz="4" w:space="0" w:color="0088A9" w:themeColor="accent1"/>
        <w:left w:val="single" w:sz="4" w:space="0" w:color="0088A9" w:themeColor="accent1"/>
        <w:bottom w:val="single" w:sz="4" w:space="0" w:color="0088A9" w:themeColor="accent1"/>
        <w:right w:val="single" w:sz="4" w:space="0" w:color="0088A9" w:themeColor="accent1"/>
        <w:insideH w:val="single" w:sz="4" w:space="0" w:color="0088A9" w:themeColor="accent1"/>
        <w:insideV w:val="single" w:sz="4" w:space="0" w:color="0088A9"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088A9" w:themeColor="accent1"/>
        </w:tcBorders>
      </w:tcPr>
    </w:tblStylePr>
    <w:tblStylePr w:type="lastRow">
      <w:tblPr/>
      <w:tcPr>
        <w:tcBorders>
          <w:top w:val="single" w:sz="4" w:space="0" w:color="0088A9" w:themeColor="accent1"/>
        </w:tcBorders>
      </w:tcPr>
    </w:tblStylePr>
    <w:tblStylePr w:type="firstCol">
      <w:rPr>
        <w:rFonts w:asciiTheme="majorHAnsi" w:hAnsiTheme="majorHAnsi"/>
        <w:b w:val="0"/>
        <w:sz w:val="21"/>
      </w:rPr>
      <w:tblPr/>
      <w:tcPr>
        <w:tcBorders>
          <w:right w:val="single" w:sz="4" w:space="0" w:color="0088A9" w:themeColor="accent1"/>
        </w:tcBorders>
      </w:tcPr>
    </w:tblStylePr>
    <w:tblStylePr w:type="band1Horz">
      <w:tblPr/>
      <w:tcPr>
        <w:shd w:val="clear" w:color="auto" w:fill="E7E5E3"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182">
      <w:bodyDiv w:val="1"/>
      <w:marLeft w:val="0"/>
      <w:marRight w:val="0"/>
      <w:marTop w:val="0"/>
      <w:marBottom w:val="0"/>
      <w:divBdr>
        <w:top w:val="none" w:sz="0" w:space="0" w:color="auto"/>
        <w:left w:val="none" w:sz="0" w:space="0" w:color="auto"/>
        <w:bottom w:val="none" w:sz="0" w:space="0" w:color="auto"/>
        <w:right w:val="none" w:sz="0" w:space="0" w:color="auto"/>
      </w:divBdr>
    </w:div>
    <w:div w:id="185572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boyer@klaria.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Setterwalls">
  <a:themeElements>
    <a:clrScheme name="Setterwalls">
      <a:dk1>
        <a:sysClr val="windowText" lastClr="000000"/>
      </a:dk1>
      <a:lt1>
        <a:sysClr val="window" lastClr="FFFFFF"/>
      </a:lt1>
      <a:dk2>
        <a:srgbClr val="1F497D"/>
      </a:dk2>
      <a:lt2>
        <a:srgbClr val="EEECE1"/>
      </a:lt2>
      <a:accent1>
        <a:srgbClr val="0088A9"/>
      </a:accent1>
      <a:accent2>
        <a:srgbClr val="002147"/>
      </a:accent2>
      <a:accent3>
        <a:srgbClr val="9F7F9A"/>
      </a:accent3>
      <a:accent4>
        <a:srgbClr val="EDEA9C"/>
      </a:accent4>
      <a:accent5>
        <a:srgbClr val="00B092"/>
      </a:accent5>
      <a:accent6>
        <a:srgbClr val="8B8178"/>
      </a:accent6>
      <a:hlink>
        <a:srgbClr val="0000FF"/>
      </a:hlink>
      <a:folHlink>
        <a:srgbClr val="800080"/>
      </a:folHlink>
    </a:clrScheme>
    <a:fontScheme name="Setterwalls">
      <a:majorFont>
        <a:latin typeface="Arial Narrow"/>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FEA3C-F2A4-4358-9694-1D2EE0D3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1393</Words>
  <Characters>7715</Characters>
  <Application>Microsoft Office Word</Application>
  <DocSecurity>0</DocSecurity>
  <Lines>64</Lines>
  <Paragraphs>18</Paragraphs>
  <ScaleCrop>false</ScaleCrop>
  <HeadingPairs>
    <vt:vector size="2" baseType="variant">
      <vt:variant>
        <vt:lpstr>Rubrik</vt:lpstr>
      </vt:variant>
      <vt:variant>
        <vt:i4>1</vt:i4>
      </vt:variant>
    </vt:vector>
  </HeadingPairs>
  <Company/>
  <LinksUpToDate>false</LinksUpToDate>
  <CharactersWithSpaces>9090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2020-10-14T12:55:00Z</dcterms:created>
  <dcterms:modified xsi:type="dcterms:W3CDTF">2020-10-14T12:55:00Z</dcterms:modified>
</cp:coreProperties>
</file>